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7AB" w:rsidRDefault="008947AB" w:rsidP="008947AB">
      <w:pPr>
        <w:pStyle w:val="TOC1"/>
      </w:pPr>
    </w:p>
    <w:p w:rsidR="008947AB" w:rsidRDefault="008947AB" w:rsidP="008947AB">
      <w:pPr>
        <w:pStyle w:val="TOC1"/>
      </w:pPr>
    </w:p>
    <w:p w:rsidR="004F6967" w:rsidRDefault="004F6967" w:rsidP="008947AB">
      <w:pPr>
        <w:pStyle w:val="TOC1"/>
      </w:pPr>
    </w:p>
    <w:p w:rsidR="004F6967" w:rsidRDefault="004F6967" w:rsidP="008947AB">
      <w:pPr>
        <w:pStyle w:val="TOC1"/>
      </w:pPr>
    </w:p>
    <w:p w:rsidR="004F6967" w:rsidRDefault="004F6967" w:rsidP="008947AB">
      <w:pPr>
        <w:pStyle w:val="TOC1"/>
      </w:pPr>
    </w:p>
    <w:p w:rsidR="008947AB" w:rsidRDefault="002C5664" w:rsidP="008947AB">
      <w:pPr>
        <w:pStyle w:val="TOC1"/>
      </w:pPr>
      <w:r>
        <w:t>Web Browser 3.0</w:t>
      </w:r>
    </w:p>
    <w:p w:rsidR="004F6967" w:rsidRDefault="004F6967" w:rsidP="004F6967"/>
    <w:p w:rsidR="008947AB" w:rsidRPr="008947AB" w:rsidRDefault="004F6967" w:rsidP="004F6967">
      <w:pPr>
        <w:jc w:val="center"/>
      </w:pPr>
      <w:r>
        <w:rPr>
          <w:noProof/>
        </w:rPr>
        <w:drawing>
          <wp:inline distT="0" distB="0" distL="0" distR="0">
            <wp:extent cx="3284851" cy="1286217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_SERIES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48" cy="129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7AB" w:rsidRDefault="008947AB">
      <w:r>
        <w:br w:type="page"/>
      </w:r>
    </w:p>
    <w:p w:rsidR="004F6967" w:rsidRDefault="004F6967">
      <w:pPr>
        <w:pStyle w:val="TOC1"/>
        <w:rPr>
          <w:sz w:val="24"/>
          <w:szCs w:val="24"/>
        </w:rPr>
      </w:pPr>
    </w:p>
    <w:p w:rsidR="004F6967" w:rsidRDefault="004F6967">
      <w:pPr>
        <w:pStyle w:val="TOC1"/>
        <w:rPr>
          <w:sz w:val="24"/>
          <w:szCs w:val="24"/>
        </w:rPr>
      </w:pPr>
      <w:r>
        <w:rPr>
          <w:sz w:val="24"/>
          <w:szCs w:val="24"/>
        </w:rPr>
        <w:t>TABLE OF CONTENTS</w:t>
      </w:r>
    </w:p>
    <w:p w:rsidR="004F6967" w:rsidRDefault="004F6967">
      <w:pPr>
        <w:pStyle w:val="TOC1"/>
        <w:rPr>
          <w:sz w:val="24"/>
          <w:szCs w:val="24"/>
        </w:rPr>
      </w:pPr>
    </w:p>
    <w:bookmarkStart w:id="0" w:name="_GoBack"/>
    <w:p w:rsidR="008C62EC" w:rsidRPr="008C62EC" w:rsidRDefault="00835C44">
      <w:pPr>
        <w:pStyle w:val="TOC1"/>
        <w:rPr>
          <w:rFonts w:eastAsiaTheme="minorEastAsia"/>
          <w:noProof/>
          <w:sz w:val="24"/>
          <w:szCs w:val="24"/>
        </w:rPr>
      </w:pPr>
      <w:r w:rsidRPr="008C62EC">
        <w:rPr>
          <w:sz w:val="24"/>
          <w:szCs w:val="24"/>
        </w:rPr>
        <w:fldChar w:fldCharType="begin"/>
      </w:r>
      <w:r w:rsidRPr="008C62EC">
        <w:rPr>
          <w:sz w:val="24"/>
          <w:szCs w:val="24"/>
        </w:rPr>
        <w:instrText xml:space="preserve"> TOC \h \z \u \t "Heading 5,1" </w:instrText>
      </w:r>
      <w:r w:rsidRPr="008C62EC">
        <w:rPr>
          <w:sz w:val="24"/>
          <w:szCs w:val="24"/>
        </w:rPr>
        <w:fldChar w:fldCharType="separate"/>
      </w:r>
      <w:hyperlink w:anchor="_Toc430338517" w:history="1">
        <w:r w:rsidR="008C62EC" w:rsidRPr="008C62EC">
          <w:rPr>
            <w:rStyle w:val="Hyperlink"/>
            <w:noProof/>
            <w:sz w:val="24"/>
            <w:szCs w:val="24"/>
          </w:rPr>
          <w:t>1.</w:t>
        </w:r>
        <w:r w:rsidR="008C62EC" w:rsidRPr="008C62EC">
          <w:rPr>
            <w:rFonts w:eastAsiaTheme="minorEastAsia"/>
            <w:noProof/>
            <w:sz w:val="24"/>
            <w:szCs w:val="24"/>
          </w:rPr>
          <w:tab/>
        </w:r>
        <w:r w:rsidR="008C62EC" w:rsidRPr="008C62EC">
          <w:rPr>
            <w:rStyle w:val="Hyperlink"/>
            <w:noProof/>
            <w:sz w:val="24"/>
            <w:szCs w:val="24"/>
          </w:rPr>
          <w:t>New Vision Master Project</w:t>
        </w:r>
        <w:r w:rsidR="008C62EC" w:rsidRPr="008C62EC">
          <w:rPr>
            <w:noProof/>
            <w:webHidden/>
            <w:sz w:val="24"/>
            <w:szCs w:val="24"/>
          </w:rPr>
          <w:tab/>
        </w:r>
        <w:r w:rsidR="008C62EC" w:rsidRPr="008C62EC">
          <w:rPr>
            <w:noProof/>
            <w:webHidden/>
            <w:sz w:val="24"/>
            <w:szCs w:val="24"/>
          </w:rPr>
          <w:fldChar w:fldCharType="begin"/>
        </w:r>
        <w:r w:rsidR="008C62EC" w:rsidRPr="008C62EC">
          <w:rPr>
            <w:noProof/>
            <w:webHidden/>
            <w:sz w:val="24"/>
            <w:szCs w:val="24"/>
          </w:rPr>
          <w:instrText xml:space="preserve"> PAGEREF _Toc430338517 \h </w:instrText>
        </w:r>
        <w:r w:rsidR="008C62EC" w:rsidRPr="008C62EC">
          <w:rPr>
            <w:noProof/>
            <w:webHidden/>
            <w:sz w:val="24"/>
            <w:szCs w:val="24"/>
          </w:rPr>
        </w:r>
        <w:r w:rsidR="008C62EC" w:rsidRPr="008C62EC">
          <w:rPr>
            <w:noProof/>
            <w:webHidden/>
            <w:sz w:val="24"/>
            <w:szCs w:val="24"/>
          </w:rPr>
          <w:fldChar w:fldCharType="separate"/>
        </w:r>
        <w:r w:rsidR="008C62EC" w:rsidRPr="008C62EC">
          <w:rPr>
            <w:noProof/>
            <w:webHidden/>
            <w:sz w:val="24"/>
            <w:szCs w:val="24"/>
          </w:rPr>
          <w:t>2</w:t>
        </w:r>
        <w:r w:rsidR="008C62EC" w:rsidRPr="008C62EC">
          <w:rPr>
            <w:noProof/>
            <w:webHidden/>
            <w:sz w:val="24"/>
            <w:szCs w:val="24"/>
          </w:rPr>
          <w:fldChar w:fldCharType="end"/>
        </w:r>
      </w:hyperlink>
    </w:p>
    <w:p w:rsidR="008C62EC" w:rsidRPr="008C62EC" w:rsidRDefault="008C62EC">
      <w:pPr>
        <w:pStyle w:val="TOC1"/>
        <w:tabs>
          <w:tab w:val="left" w:pos="1540"/>
        </w:tabs>
        <w:rPr>
          <w:rFonts w:eastAsiaTheme="minorEastAsia"/>
          <w:noProof/>
          <w:sz w:val="24"/>
          <w:szCs w:val="24"/>
        </w:rPr>
      </w:pPr>
      <w:hyperlink w:anchor="_Toc430338518" w:history="1">
        <w:r w:rsidRPr="008C62EC">
          <w:rPr>
            <w:rStyle w:val="Hyperlink"/>
            <w:noProof/>
            <w:sz w:val="24"/>
            <w:szCs w:val="24"/>
          </w:rPr>
          <w:t>2.</w:t>
        </w:r>
        <w:r w:rsidRPr="008C62EC">
          <w:rPr>
            <w:rFonts w:eastAsiaTheme="minorEastAsia"/>
            <w:noProof/>
            <w:sz w:val="24"/>
            <w:szCs w:val="24"/>
          </w:rPr>
          <w:tab/>
        </w:r>
        <w:r w:rsidRPr="008C62EC">
          <w:rPr>
            <w:rStyle w:val="Hyperlink"/>
            <w:noProof/>
            <w:sz w:val="24"/>
            <w:szCs w:val="24"/>
          </w:rPr>
          <w:t>Accessing your program in the web browser</w:t>
        </w:r>
        <w:r w:rsidRPr="008C62EC">
          <w:rPr>
            <w:noProof/>
            <w:webHidden/>
            <w:sz w:val="24"/>
            <w:szCs w:val="24"/>
          </w:rPr>
          <w:tab/>
        </w:r>
        <w:r w:rsidRPr="008C62EC">
          <w:rPr>
            <w:noProof/>
            <w:webHidden/>
            <w:sz w:val="24"/>
            <w:szCs w:val="24"/>
          </w:rPr>
          <w:fldChar w:fldCharType="begin"/>
        </w:r>
        <w:r w:rsidRPr="008C62EC">
          <w:rPr>
            <w:noProof/>
            <w:webHidden/>
            <w:sz w:val="24"/>
            <w:szCs w:val="24"/>
          </w:rPr>
          <w:instrText xml:space="preserve"> PAGEREF _Toc430338518 \h </w:instrText>
        </w:r>
        <w:r w:rsidRPr="008C62EC">
          <w:rPr>
            <w:noProof/>
            <w:webHidden/>
            <w:sz w:val="24"/>
            <w:szCs w:val="24"/>
          </w:rPr>
        </w:r>
        <w:r w:rsidRPr="008C62EC">
          <w:rPr>
            <w:noProof/>
            <w:webHidden/>
            <w:sz w:val="24"/>
            <w:szCs w:val="24"/>
          </w:rPr>
          <w:fldChar w:fldCharType="separate"/>
        </w:r>
        <w:r w:rsidRPr="008C62EC">
          <w:rPr>
            <w:noProof/>
            <w:webHidden/>
            <w:sz w:val="24"/>
            <w:szCs w:val="24"/>
          </w:rPr>
          <w:t>5</w:t>
        </w:r>
        <w:r w:rsidRPr="008C62EC">
          <w:rPr>
            <w:noProof/>
            <w:webHidden/>
            <w:sz w:val="24"/>
            <w:szCs w:val="24"/>
          </w:rPr>
          <w:fldChar w:fldCharType="end"/>
        </w:r>
      </w:hyperlink>
    </w:p>
    <w:p w:rsidR="008C62EC" w:rsidRPr="008C62EC" w:rsidRDefault="008C62EC">
      <w:pPr>
        <w:pStyle w:val="TOC1"/>
        <w:rPr>
          <w:rFonts w:eastAsiaTheme="minorEastAsia"/>
          <w:noProof/>
          <w:sz w:val="24"/>
          <w:szCs w:val="24"/>
        </w:rPr>
      </w:pPr>
      <w:hyperlink w:anchor="_Toc430338519" w:history="1">
        <w:r w:rsidRPr="008C62EC">
          <w:rPr>
            <w:rStyle w:val="Hyperlink"/>
            <w:noProof/>
            <w:sz w:val="24"/>
            <w:szCs w:val="24"/>
          </w:rPr>
          <w:t>3.</w:t>
        </w:r>
        <w:r w:rsidRPr="008C62EC">
          <w:rPr>
            <w:rFonts w:eastAsiaTheme="minorEastAsia"/>
            <w:noProof/>
            <w:sz w:val="24"/>
            <w:szCs w:val="24"/>
          </w:rPr>
          <w:tab/>
        </w:r>
        <w:r w:rsidRPr="008C62EC">
          <w:rPr>
            <w:rStyle w:val="Hyperlink"/>
            <w:noProof/>
            <w:sz w:val="24"/>
            <w:szCs w:val="24"/>
          </w:rPr>
          <w:t>Sliding Pages</w:t>
        </w:r>
        <w:r w:rsidRPr="008C62EC">
          <w:rPr>
            <w:noProof/>
            <w:webHidden/>
            <w:sz w:val="24"/>
            <w:szCs w:val="24"/>
          </w:rPr>
          <w:tab/>
        </w:r>
        <w:r w:rsidRPr="008C62EC">
          <w:rPr>
            <w:noProof/>
            <w:webHidden/>
            <w:sz w:val="24"/>
            <w:szCs w:val="24"/>
          </w:rPr>
          <w:fldChar w:fldCharType="begin"/>
        </w:r>
        <w:r w:rsidRPr="008C62EC">
          <w:rPr>
            <w:noProof/>
            <w:webHidden/>
            <w:sz w:val="24"/>
            <w:szCs w:val="24"/>
          </w:rPr>
          <w:instrText xml:space="preserve"> PAGEREF _Toc430338519 \h </w:instrText>
        </w:r>
        <w:r w:rsidRPr="008C62EC">
          <w:rPr>
            <w:noProof/>
            <w:webHidden/>
            <w:sz w:val="24"/>
            <w:szCs w:val="24"/>
          </w:rPr>
        </w:r>
        <w:r w:rsidRPr="008C62EC">
          <w:rPr>
            <w:noProof/>
            <w:webHidden/>
            <w:sz w:val="24"/>
            <w:szCs w:val="24"/>
          </w:rPr>
          <w:fldChar w:fldCharType="separate"/>
        </w:r>
        <w:r w:rsidRPr="008C62EC">
          <w:rPr>
            <w:noProof/>
            <w:webHidden/>
            <w:sz w:val="24"/>
            <w:szCs w:val="24"/>
          </w:rPr>
          <w:t>5</w:t>
        </w:r>
        <w:r w:rsidRPr="008C62EC">
          <w:rPr>
            <w:noProof/>
            <w:webHidden/>
            <w:sz w:val="24"/>
            <w:szCs w:val="24"/>
          </w:rPr>
          <w:fldChar w:fldCharType="end"/>
        </w:r>
      </w:hyperlink>
    </w:p>
    <w:p w:rsidR="008C62EC" w:rsidRPr="008C62EC" w:rsidRDefault="008C62EC">
      <w:pPr>
        <w:pStyle w:val="TOC1"/>
        <w:rPr>
          <w:rFonts w:eastAsiaTheme="minorEastAsia"/>
          <w:noProof/>
          <w:sz w:val="24"/>
          <w:szCs w:val="24"/>
        </w:rPr>
      </w:pPr>
      <w:hyperlink w:anchor="_Toc430338520" w:history="1">
        <w:r w:rsidRPr="008C62EC">
          <w:rPr>
            <w:rStyle w:val="Hyperlink"/>
            <w:noProof/>
            <w:sz w:val="24"/>
            <w:szCs w:val="24"/>
          </w:rPr>
          <w:t>4.</w:t>
        </w:r>
        <w:r w:rsidRPr="008C62EC">
          <w:rPr>
            <w:rFonts w:eastAsiaTheme="minorEastAsia"/>
            <w:noProof/>
            <w:sz w:val="24"/>
            <w:szCs w:val="24"/>
          </w:rPr>
          <w:tab/>
        </w:r>
        <w:r w:rsidRPr="008C62EC">
          <w:rPr>
            <w:rStyle w:val="Hyperlink"/>
            <w:noProof/>
            <w:sz w:val="24"/>
            <w:szCs w:val="24"/>
          </w:rPr>
          <w:t>View Safari Full Screen 4 Steps</w:t>
        </w:r>
        <w:r w:rsidRPr="008C62EC">
          <w:rPr>
            <w:noProof/>
            <w:webHidden/>
            <w:sz w:val="24"/>
            <w:szCs w:val="24"/>
          </w:rPr>
          <w:tab/>
        </w:r>
        <w:r w:rsidRPr="008C62EC">
          <w:rPr>
            <w:noProof/>
            <w:webHidden/>
            <w:sz w:val="24"/>
            <w:szCs w:val="24"/>
          </w:rPr>
          <w:fldChar w:fldCharType="begin"/>
        </w:r>
        <w:r w:rsidRPr="008C62EC">
          <w:rPr>
            <w:noProof/>
            <w:webHidden/>
            <w:sz w:val="24"/>
            <w:szCs w:val="24"/>
          </w:rPr>
          <w:instrText xml:space="preserve"> PAGEREF _Toc430338520 \h </w:instrText>
        </w:r>
        <w:r w:rsidRPr="008C62EC">
          <w:rPr>
            <w:noProof/>
            <w:webHidden/>
            <w:sz w:val="24"/>
            <w:szCs w:val="24"/>
          </w:rPr>
        </w:r>
        <w:r w:rsidRPr="008C62EC">
          <w:rPr>
            <w:noProof/>
            <w:webHidden/>
            <w:sz w:val="24"/>
            <w:szCs w:val="24"/>
          </w:rPr>
          <w:fldChar w:fldCharType="separate"/>
        </w:r>
        <w:r w:rsidRPr="008C62EC">
          <w:rPr>
            <w:noProof/>
            <w:webHidden/>
            <w:sz w:val="24"/>
            <w:szCs w:val="24"/>
          </w:rPr>
          <w:t>6</w:t>
        </w:r>
        <w:r w:rsidRPr="008C62EC">
          <w:rPr>
            <w:noProof/>
            <w:webHidden/>
            <w:sz w:val="24"/>
            <w:szCs w:val="24"/>
          </w:rPr>
          <w:fldChar w:fldCharType="end"/>
        </w:r>
      </w:hyperlink>
    </w:p>
    <w:p w:rsidR="008C62EC" w:rsidRPr="008C62EC" w:rsidRDefault="008C62EC">
      <w:pPr>
        <w:pStyle w:val="TOC1"/>
        <w:rPr>
          <w:rFonts w:eastAsiaTheme="minorEastAsia"/>
          <w:noProof/>
          <w:sz w:val="24"/>
          <w:szCs w:val="24"/>
        </w:rPr>
      </w:pPr>
      <w:hyperlink w:anchor="_Toc430338521" w:history="1">
        <w:r w:rsidRPr="008C62EC">
          <w:rPr>
            <w:rStyle w:val="Hyperlink"/>
            <w:noProof/>
            <w:sz w:val="24"/>
            <w:szCs w:val="24"/>
          </w:rPr>
          <w:t>5.</w:t>
        </w:r>
        <w:r w:rsidRPr="008C62EC">
          <w:rPr>
            <w:rFonts w:eastAsiaTheme="minorEastAsia"/>
            <w:noProof/>
            <w:sz w:val="24"/>
            <w:szCs w:val="24"/>
          </w:rPr>
          <w:tab/>
        </w:r>
        <w:r w:rsidRPr="008C62EC">
          <w:rPr>
            <w:rStyle w:val="Hyperlink"/>
            <w:noProof/>
            <w:sz w:val="24"/>
            <w:szCs w:val="24"/>
          </w:rPr>
          <w:t>Locking iPad in landscape mode</w:t>
        </w:r>
        <w:r w:rsidRPr="008C62EC">
          <w:rPr>
            <w:noProof/>
            <w:webHidden/>
            <w:sz w:val="24"/>
            <w:szCs w:val="24"/>
          </w:rPr>
          <w:tab/>
        </w:r>
        <w:r w:rsidRPr="008C62EC">
          <w:rPr>
            <w:noProof/>
            <w:webHidden/>
            <w:sz w:val="24"/>
            <w:szCs w:val="24"/>
          </w:rPr>
          <w:fldChar w:fldCharType="begin"/>
        </w:r>
        <w:r w:rsidRPr="008C62EC">
          <w:rPr>
            <w:noProof/>
            <w:webHidden/>
            <w:sz w:val="24"/>
            <w:szCs w:val="24"/>
          </w:rPr>
          <w:instrText xml:space="preserve"> PAGEREF _Toc430338521 \h </w:instrText>
        </w:r>
        <w:r w:rsidRPr="008C62EC">
          <w:rPr>
            <w:noProof/>
            <w:webHidden/>
            <w:sz w:val="24"/>
            <w:szCs w:val="24"/>
          </w:rPr>
        </w:r>
        <w:r w:rsidRPr="008C62EC">
          <w:rPr>
            <w:noProof/>
            <w:webHidden/>
            <w:sz w:val="24"/>
            <w:szCs w:val="24"/>
          </w:rPr>
          <w:fldChar w:fldCharType="separate"/>
        </w:r>
        <w:r w:rsidRPr="008C62EC">
          <w:rPr>
            <w:noProof/>
            <w:webHidden/>
            <w:sz w:val="24"/>
            <w:szCs w:val="24"/>
          </w:rPr>
          <w:t>12</w:t>
        </w:r>
        <w:r w:rsidRPr="008C62EC">
          <w:rPr>
            <w:noProof/>
            <w:webHidden/>
            <w:sz w:val="24"/>
            <w:szCs w:val="24"/>
          </w:rPr>
          <w:fldChar w:fldCharType="end"/>
        </w:r>
      </w:hyperlink>
    </w:p>
    <w:p w:rsidR="008C62EC" w:rsidRPr="008C62EC" w:rsidRDefault="008C62EC">
      <w:pPr>
        <w:pStyle w:val="TOC1"/>
        <w:rPr>
          <w:rFonts w:eastAsiaTheme="minorEastAsia"/>
          <w:noProof/>
          <w:sz w:val="24"/>
          <w:szCs w:val="24"/>
        </w:rPr>
      </w:pPr>
      <w:hyperlink w:anchor="_Toc430338522" w:history="1">
        <w:r w:rsidRPr="008C62EC">
          <w:rPr>
            <w:rStyle w:val="Hyperlink"/>
            <w:noProof/>
            <w:sz w:val="24"/>
            <w:szCs w:val="24"/>
          </w:rPr>
          <w:t>6.</w:t>
        </w:r>
        <w:r w:rsidRPr="008C62EC">
          <w:rPr>
            <w:rFonts w:eastAsiaTheme="minorEastAsia"/>
            <w:noProof/>
            <w:sz w:val="24"/>
            <w:szCs w:val="24"/>
          </w:rPr>
          <w:tab/>
        </w:r>
        <w:r w:rsidRPr="008C62EC">
          <w:rPr>
            <w:rStyle w:val="Hyperlink"/>
            <w:noProof/>
            <w:sz w:val="24"/>
            <w:szCs w:val="24"/>
          </w:rPr>
          <w:t>Locking iPhone in portrait mode</w:t>
        </w:r>
        <w:r w:rsidRPr="008C62EC">
          <w:rPr>
            <w:noProof/>
            <w:webHidden/>
            <w:sz w:val="24"/>
            <w:szCs w:val="24"/>
          </w:rPr>
          <w:tab/>
        </w:r>
        <w:r w:rsidRPr="008C62EC">
          <w:rPr>
            <w:noProof/>
            <w:webHidden/>
            <w:sz w:val="24"/>
            <w:szCs w:val="24"/>
          </w:rPr>
          <w:fldChar w:fldCharType="begin"/>
        </w:r>
        <w:r w:rsidRPr="008C62EC">
          <w:rPr>
            <w:noProof/>
            <w:webHidden/>
            <w:sz w:val="24"/>
            <w:szCs w:val="24"/>
          </w:rPr>
          <w:instrText xml:space="preserve"> PAGEREF _Toc430338522 \h </w:instrText>
        </w:r>
        <w:r w:rsidRPr="008C62EC">
          <w:rPr>
            <w:noProof/>
            <w:webHidden/>
            <w:sz w:val="24"/>
            <w:szCs w:val="24"/>
          </w:rPr>
        </w:r>
        <w:r w:rsidRPr="008C62EC">
          <w:rPr>
            <w:noProof/>
            <w:webHidden/>
            <w:sz w:val="24"/>
            <w:szCs w:val="24"/>
          </w:rPr>
          <w:fldChar w:fldCharType="separate"/>
        </w:r>
        <w:r w:rsidRPr="008C62EC">
          <w:rPr>
            <w:noProof/>
            <w:webHidden/>
            <w:sz w:val="24"/>
            <w:szCs w:val="24"/>
          </w:rPr>
          <w:t>12</w:t>
        </w:r>
        <w:r w:rsidRPr="008C62EC">
          <w:rPr>
            <w:noProof/>
            <w:webHidden/>
            <w:sz w:val="24"/>
            <w:szCs w:val="24"/>
          </w:rPr>
          <w:fldChar w:fldCharType="end"/>
        </w:r>
      </w:hyperlink>
    </w:p>
    <w:p w:rsidR="00835C44" w:rsidRDefault="00835C44" w:rsidP="00835C44">
      <w:r w:rsidRPr="008C62EC">
        <w:rPr>
          <w:sz w:val="24"/>
          <w:szCs w:val="24"/>
        </w:rPr>
        <w:fldChar w:fldCharType="end"/>
      </w:r>
      <w:bookmarkEnd w:id="0"/>
    </w:p>
    <w:p w:rsidR="005F2BD5" w:rsidRPr="00835C44" w:rsidRDefault="00A85316" w:rsidP="00835C44">
      <w:pPr>
        <w:pStyle w:val="Heading5"/>
        <w:numPr>
          <w:ilvl w:val="0"/>
          <w:numId w:val="3"/>
        </w:numPr>
      </w:pPr>
      <w:bookmarkStart w:id="1" w:name="_Toc430338517"/>
      <w:r>
        <w:t>New Vision Master Project</w:t>
      </w:r>
      <w:bookmarkEnd w:id="1"/>
    </w:p>
    <w:p w:rsidR="00765251" w:rsidRDefault="00765251" w:rsidP="00765251">
      <w:pPr>
        <w:pStyle w:val="ListParagraph"/>
      </w:pPr>
    </w:p>
    <w:p w:rsidR="009A4DD6" w:rsidRDefault="00A85316" w:rsidP="00765251">
      <w:pPr>
        <w:pStyle w:val="ListParagraph"/>
      </w:pPr>
      <w:r>
        <w:t>The current version of Vision Master supports 5 project panel types;</w:t>
      </w:r>
    </w:p>
    <w:p w:rsidR="00A85316" w:rsidRDefault="00A85316" w:rsidP="00765251">
      <w:pPr>
        <w:pStyle w:val="ListParagraph"/>
      </w:pPr>
    </w:p>
    <w:p w:rsidR="00A85316" w:rsidRDefault="00A85316" w:rsidP="00A85316">
      <w:pPr>
        <w:pStyle w:val="ListParagraph"/>
        <w:numPr>
          <w:ilvl w:val="0"/>
          <w:numId w:val="4"/>
        </w:numPr>
      </w:pPr>
      <w:r>
        <w:t>iPad-H</w:t>
      </w:r>
    </w:p>
    <w:p w:rsidR="00A85316" w:rsidRDefault="00A85316" w:rsidP="00A85316">
      <w:pPr>
        <w:pStyle w:val="ListParagraph"/>
        <w:numPr>
          <w:ilvl w:val="0"/>
          <w:numId w:val="4"/>
        </w:numPr>
      </w:pPr>
      <w:r>
        <w:t>iPad-V</w:t>
      </w:r>
    </w:p>
    <w:p w:rsidR="00A85316" w:rsidRDefault="00A85316" w:rsidP="00A85316">
      <w:pPr>
        <w:pStyle w:val="ListParagraph"/>
        <w:numPr>
          <w:ilvl w:val="0"/>
          <w:numId w:val="4"/>
        </w:numPr>
      </w:pPr>
      <w:r>
        <w:t>iTouch-H</w:t>
      </w:r>
    </w:p>
    <w:p w:rsidR="00A85316" w:rsidRDefault="00A85316" w:rsidP="00A85316">
      <w:pPr>
        <w:pStyle w:val="ListParagraph"/>
        <w:numPr>
          <w:ilvl w:val="0"/>
          <w:numId w:val="4"/>
        </w:numPr>
      </w:pPr>
      <w:r>
        <w:t>iTouch-V</w:t>
      </w:r>
    </w:p>
    <w:p w:rsidR="00A85316" w:rsidRDefault="00A85316" w:rsidP="00A85316">
      <w:pPr>
        <w:pStyle w:val="ListParagraph"/>
        <w:numPr>
          <w:ilvl w:val="0"/>
          <w:numId w:val="4"/>
        </w:numPr>
      </w:pPr>
      <w:r>
        <w:t>PC</w:t>
      </w:r>
    </w:p>
    <w:p w:rsidR="00A85316" w:rsidRDefault="003921C3" w:rsidP="003921C3">
      <w:pPr>
        <w:ind w:left="720"/>
      </w:pPr>
      <w:r>
        <w:t>Where –H is horizontal or landscape mode and –V vertical or Portrait mode</w:t>
      </w:r>
    </w:p>
    <w:p w:rsidR="00A85316" w:rsidRDefault="00A85316" w:rsidP="00765251">
      <w:pPr>
        <w:pStyle w:val="ListParagraph"/>
      </w:pPr>
      <w:r>
        <w:rPr>
          <w:noProof/>
        </w:rPr>
        <w:drawing>
          <wp:inline distT="0" distB="0" distL="0" distR="0">
            <wp:extent cx="5029200" cy="2273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nel_Typ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16" w:rsidRDefault="00A85316" w:rsidP="00765251">
      <w:pPr>
        <w:pStyle w:val="ListParagraph"/>
      </w:pPr>
    </w:p>
    <w:p w:rsidR="007917AA" w:rsidRDefault="00A85316" w:rsidP="007917AA">
      <w:pPr>
        <w:pStyle w:val="ListParagraph"/>
      </w:pPr>
      <w:r>
        <w:t>The page size resolution(s) for each device are defined in the Panel.xml file</w:t>
      </w:r>
      <w:r w:rsidR="007917AA">
        <w:t xml:space="preserve">. </w:t>
      </w:r>
    </w:p>
    <w:p w:rsidR="007917AA" w:rsidRDefault="007917AA" w:rsidP="007917AA">
      <w:pPr>
        <w:pStyle w:val="ListParagraph"/>
      </w:pPr>
    </w:p>
    <w:p w:rsidR="000C31EA" w:rsidRDefault="007917AA" w:rsidP="00765251">
      <w:pPr>
        <w:pStyle w:val="ListParagraph"/>
      </w:pPr>
      <w:r>
        <w:t xml:space="preserve">The Panel.xml file can be </w:t>
      </w:r>
      <w:r w:rsidR="000C31EA">
        <w:t>found</w:t>
      </w:r>
      <w:r>
        <w:t xml:space="preserve"> in the Vision Master installation</w:t>
      </w:r>
      <w:r w:rsidR="000C31EA">
        <w:t xml:space="preserve"> directory </w:t>
      </w:r>
      <w:r w:rsidR="000C31EA" w:rsidRPr="000C31EA">
        <w:t>C:\Program Files (x86)\UnionControl1.5.0-20130712\VisionMaster</w:t>
      </w:r>
      <w:r w:rsidR="000C31EA">
        <w:t xml:space="preserve"> </w:t>
      </w:r>
    </w:p>
    <w:p w:rsidR="007917AA" w:rsidRDefault="007917AA" w:rsidP="00765251">
      <w:pPr>
        <w:pStyle w:val="ListParagraph"/>
      </w:pPr>
    </w:p>
    <w:p w:rsidR="007917AA" w:rsidRDefault="007917AA" w:rsidP="00765251">
      <w:pPr>
        <w:pStyle w:val="ListParagraph"/>
      </w:pPr>
      <w:r>
        <w:t>The Panel.xml file can be modified to make screen size resolutions for other devices</w:t>
      </w:r>
    </w:p>
    <w:p w:rsidR="000C31EA" w:rsidRDefault="000C31EA" w:rsidP="00765251">
      <w:pPr>
        <w:pStyle w:val="ListParagraph"/>
      </w:pPr>
    </w:p>
    <w:p w:rsidR="000C31EA" w:rsidRDefault="000C31EA" w:rsidP="00765251">
      <w:pPr>
        <w:pStyle w:val="ListParagraph"/>
      </w:pPr>
      <w:r>
        <w:t>For example, to make a project for the iPhone 6 Plus we see below the screen size resolution is 414 pixels wide by 736 pixels high.</w:t>
      </w:r>
    </w:p>
    <w:p w:rsidR="000C31EA" w:rsidRDefault="000C31EA" w:rsidP="00765251">
      <w:pPr>
        <w:pStyle w:val="ListParagraph"/>
      </w:pPr>
    </w:p>
    <w:p w:rsidR="000C31EA" w:rsidRDefault="000C31EA" w:rsidP="00765251">
      <w:pPr>
        <w:pStyle w:val="ListParagraph"/>
      </w:pPr>
      <w:r>
        <w:rPr>
          <w:noProof/>
        </w:rPr>
        <w:drawing>
          <wp:inline distT="0" distB="0" distL="0" distR="0">
            <wp:extent cx="5943600" cy="36544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Phone_Siz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1C3" w:rsidRDefault="0079714A" w:rsidP="00765251">
      <w:pPr>
        <w:pStyle w:val="ListParagraph"/>
      </w:pPr>
      <w:r>
        <w:t>iDevices like the iPhone and iPad can be viewed “full screen” in the Safari Web Browser eliminating the browser’s top tool bar and leaving a 20 pixel sliver of a status bar remaining.</w:t>
      </w:r>
    </w:p>
    <w:p w:rsidR="0079714A" w:rsidRDefault="0079714A" w:rsidP="00765251">
      <w:pPr>
        <w:pStyle w:val="ListParagraph"/>
      </w:pPr>
    </w:p>
    <w:p w:rsidR="0079714A" w:rsidRDefault="0079714A" w:rsidP="00765251">
      <w:pPr>
        <w:pStyle w:val="ListParagraph"/>
      </w:pPr>
      <w:r>
        <w:t>To accommodate the 20 pixel status bar we need to make the page size resolution 414 pixels wide by 716 pixels high.</w:t>
      </w:r>
    </w:p>
    <w:p w:rsidR="0079714A" w:rsidRDefault="0079714A" w:rsidP="00765251">
      <w:pPr>
        <w:pStyle w:val="ListParagraph"/>
      </w:pPr>
    </w:p>
    <w:p w:rsidR="0079714A" w:rsidRDefault="009525DD" w:rsidP="00765251">
      <w:pPr>
        <w:pStyle w:val="ListParagraph"/>
      </w:pPr>
      <w:r>
        <w:t>Since there’s no project option for iPhone 6 Plus in Vision Master we can make a project for PC, but, first we need to change the page size resolution in the Panel.xml file</w:t>
      </w:r>
    </w:p>
    <w:p w:rsidR="009525DD" w:rsidRDefault="009525DD" w:rsidP="00765251">
      <w:pPr>
        <w:pStyle w:val="ListParagraph"/>
      </w:pPr>
    </w:p>
    <w:p w:rsidR="009525DD" w:rsidRDefault="009525DD" w:rsidP="00765251">
      <w:pPr>
        <w:pStyle w:val="ListParagraph"/>
      </w:pPr>
      <w:r>
        <w:t>Open the Panel.xml file using</w:t>
      </w:r>
      <w:r w:rsidR="00C83EC9">
        <w:t xml:space="preserve"> any editor software.</w:t>
      </w:r>
    </w:p>
    <w:p w:rsidR="00C83EC9" w:rsidRDefault="00C83EC9" w:rsidP="00765251">
      <w:pPr>
        <w:pStyle w:val="ListParagraph"/>
      </w:pPr>
    </w:p>
    <w:p w:rsidR="00C83EC9" w:rsidRDefault="00C83EC9" w:rsidP="00765251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648200" cy="5999953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nel_XML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70" cy="602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4A" w:rsidRDefault="0079714A" w:rsidP="00765251">
      <w:pPr>
        <w:pStyle w:val="ListParagraph"/>
      </w:pPr>
    </w:p>
    <w:p w:rsidR="0079714A" w:rsidRDefault="0079714A" w:rsidP="00765251">
      <w:pPr>
        <w:pStyle w:val="ListParagraph"/>
      </w:pPr>
    </w:p>
    <w:p w:rsidR="003921C3" w:rsidRDefault="003921C3" w:rsidP="00765251">
      <w:pPr>
        <w:pStyle w:val="ListParagraph"/>
      </w:pPr>
    </w:p>
    <w:p w:rsidR="000C31EA" w:rsidRDefault="000C31EA" w:rsidP="00765251">
      <w:pPr>
        <w:pStyle w:val="ListParagraph"/>
      </w:pPr>
    </w:p>
    <w:p w:rsidR="00C83EC9" w:rsidRDefault="00C83EC9" w:rsidP="00765251">
      <w:pPr>
        <w:pStyle w:val="ListParagraph"/>
      </w:pPr>
      <w:r>
        <w:t>Scroll down the Panel.xml file to PC and change width and height and save.</w:t>
      </w:r>
    </w:p>
    <w:p w:rsidR="00C83EC9" w:rsidRDefault="00C83EC9" w:rsidP="00765251">
      <w:pPr>
        <w:pStyle w:val="ListParagraph"/>
      </w:pPr>
    </w:p>
    <w:p w:rsidR="00C83EC9" w:rsidRDefault="00C83EC9" w:rsidP="00765251">
      <w:pPr>
        <w:pStyle w:val="ListParagraph"/>
      </w:pPr>
      <w:r>
        <w:t>Restart Vision Master and select PC for your new project. Page size resolutions are now set to 414 x 716</w:t>
      </w:r>
    </w:p>
    <w:p w:rsidR="00C83EC9" w:rsidRDefault="00C83EC9" w:rsidP="00765251">
      <w:pPr>
        <w:pStyle w:val="ListParagraph"/>
      </w:pPr>
    </w:p>
    <w:p w:rsidR="00852868" w:rsidRDefault="00647D66" w:rsidP="00835C44">
      <w:pPr>
        <w:pStyle w:val="Heading5"/>
        <w:numPr>
          <w:ilvl w:val="0"/>
          <w:numId w:val="3"/>
        </w:numPr>
      </w:pPr>
      <w:bookmarkStart w:id="2" w:name="_Toc430338518"/>
      <w:r>
        <w:lastRenderedPageBreak/>
        <w:t>Accessing your program in the web browser</w:t>
      </w:r>
      <w:bookmarkEnd w:id="2"/>
    </w:p>
    <w:p w:rsidR="00852868" w:rsidRDefault="00852868" w:rsidP="00852868">
      <w:pPr>
        <w:pStyle w:val="ListParagraph"/>
      </w:pPr>
    </w:p>
    <w:p w:rsidR="00852868" w:rsidRDefault="00647D66" w:rsidP="00852868">
      <w:pPr>
        <w:pStyle w:val="ListParagraph"/>
      </w:pPr>
      <w:r>
        <w:t xml:space="preserve">APAV central controllers </w:t>
      </w:r>
      <w:r w:rsidR="0074741F">
        <w:t>can store up to 3 unique Vision Master programs.</w:t>
      </w:r>
    </w:p>
    <w:p w:rsidR="0074741F" w:rsidRDefault="0074741F" w:rsidP="00852868">
      <w:pPr>
        <w:pStyle w:val="ListParagraph"/>
      </w:pPr>
    </w:p>
    <w:p w:rsidR="0074741F" w:rsidRDefault="0074741F" w:rsidP="00852868">
      <w:pPr>
        <w:pStyle w:val="ListParagraph"/>
      </w:pPr>
      <w:r>
        <w:t>To access an iPad project open the web browser and enter the controller’s IP address. The default is 192.168.0.111</w:t>
      </w:r>
    </w:p>
    <w:p w:rsidR="0074741F" w:rsidRDefault="0074741F" w:rsidP="00852868">
      <w:pPr>
        <w:pStyle w:val="ListParagraph"/>
      </w:pPr>
    </w:p>
    <w:p w:rsidR="0074741F" w:rsidRDefault="0074741F" w:rsidP="00852868">
      <w:pPr>
        <w:pStyle w:val="ListParagraph"/>
      </w:pPr>
      <w:r>
        <w:t>To access an iTouch project enter 192.168.0.111/iTouch.html</w:t>
      </w:r>
    </w:p>
    <w:p w:rsidR="0074741F" w:rsidRDefault="0074741F" w:rsidP="00852868">
      <w:pPr>
        <w:pStyle w:val="ListParagraph"/>
      </w:pPr>
    </w:p>
    <w:p w:rsidR="0074741F" w:rsidRDefault="0074741F" w:rsidP="00852868">
      <w:pPr>
        <w:pStyle w:val="ListParagraph"/>
      </w:pPr>
      <w:r>
        <w:t>To access a PC project enter 192.168.0.111/PC.html</w:t>
      </w:r>
    </w:p>
    <w:p w:rsidR="0030218B" w:rsidRDefault="0030218B" w:rsidP="00852868">
      <w:pPr>
        <w:pStyle w:val="ListParagraph"/>
      </w:pPr>
    </w:p>
    <w:p w:rsidR="0030218B" w:rsidRDefault="0030218B" w:rsidP="0030218B">
      <w:pPr>
        <w:pStyle w:val="Heading5"/>
        <w:numPr>
          <w:ilvl w:val="0"/>
          <w:numId w:val="3"/>
        </w:numPr>
      </w:pPr>
      <w:bookmarkStart w:id="3" w:name="_Toc430338519"/>
      <w:r>
        <w:t>Sliding Pages</w:t>
      </w:r>
      <w:bookmarkEnd w:id="3"/>
    </w:p>
    <w:p w:rsidR="0030218B" w:rsidRDefault="0030218B" w:rsidP="0030218B"/>
    <w:p w:rsidR="0030218B" w:rsidRDefault="0030218B" w:rsidP="0030218B">
      <w:pPr>
        <w:pStyle w:val="ListParagraph"/>
        <w:numPr>
          <w:ilvl w:val="1"/>
          <w:numId w:val="3"/>
        </w:numPr>
      </w:pPr>
      <w:r>
        <w:t>supports 5 groups of 10 sliding pages.</w:t>
      </w:r>
    </w:p>
    <w:p w:rsidR="0030218B" w:rsidRDefault="0030218B" w:rsidP="0030218B">
      <w:pPr>
        <w:ind w:left="720"/>
      </w:pPr>
      <w:r>
        <w:t>The join or code numbers assigned to these groups are as follows;</w:t>
      </w:r>
    </w:p>
    <w:p w:rsidR="0030218B" w:rsidRDefault="0030218B" w:rsidP="0030218B">
      <w:pPr>
        <w:ind w:left="720"/>
      </w:pPr>
      <w:r>
        <w:t>Group 1: 1800, 1801, 1802, 1803, 1804, 1805, 1806, 1807, 1808, 1809</w:t>
      </w:r>
    </w:p>
    <w:p w:rsidR="0030218B" w:rsidRDefault="0030218B" w:rsidP="0030218B">
      <w:pPr>
        <w:ind w:left="720"/>
      </w:pPr>
      <w:r>
        <w:t>Group 2: 1810, 1811, 1812, 1813, 1814, 1815, 1816, 1817, 1818, 1819</w:t>
      </w:r>
    </w:p>
    <w:p w:rsidR="0030218B" w:rsidRDefault="0030218B" w:rsidP="0030218B">
      <w:pPr>
        <w:ind w:left="720"/>
      </w:pPr>
      <w:r>
        <w:t>Group 3: 1820, 1821, 1822, 1823, 1824, 1825, 1826, 1827, 1828, 1829</w:t>
      </w:r>
    </w:p>
    <w:p w:rsidR="0030218B" w:rsidRDefault="0030218B" w:rsidP="0030218B">
      <w:pPr>
        <w:ind w:left="720"/>
      </w:pPr>
      <w:r>
        <w:t xml:space="preserve">Group 4: </w:t>
      </w:r>
      <w:r w:rsidR="007F76B6">
        <w:t>1830, 1831, 1832, 1833, 1834, 1835, 1836, 1837, 1838, 1839</w:t>
      </w:r>
    </w:p>
    <w:p w:rsidR="007F76B6" w:rsidRDefault="007F76B6" w:rsidP="0030218B">
      <w:pPr>
        <w:ind w:left="720"/>
      </w:pPr>
      <w:r>
        <w:t>Group 5: 1840, 1849, 1850, 1851, 1852, 1853, 1854, 1855, 1856, 1857</w:t>
      </w:r>
    </w:p>
    <w:p w:rsidR="007F76B6" w:rsidRDefault="007F76B6" w:rsidP="0030218B">
      <w:pPr>
        <w:ind w:left="720"/>
      </w:pPr>
      <w:r>
        <w:t>The lowest number within each group must be set as the start page. For example, if using Group 1 the start page must be coded 1800</w:t>
      </w:r>
    </w:p>
    <w:p w:rsidR="007F76B6" w:rsidRDefault="008F2795" w:rsidP="0030218B">
      <w:pPr>
        <w:ind w:left="720"/>
      </w:pPr>
      <w:r>
        <w:t>Buttons navigating to the sliding pages must have the same join or code numbers. For example, if using Group 1, a “Home” page button must be coded 1800. Pressing this button will take you back to the start page</w:t>
      </w:r>
    </w:p>
    <w:p w:rsidR="008F2795" w:rsidRDefault="008F2795" w:rsidP="0030218B">
      <w:pPr>
        <w:ind w:left="720"/>
      </w:pPr>
      <w:r>
        <w:t>Navigation buttons are placed on the start page only. They are fixed in position meaning they will appear on every sliding page within the group.</w:t>
      </w:r>
    </w:p>
    <w:p w:rsidR="00852868" w:rsidRDefault="00BB2926" w:rsidP="00835C44">
      <w:pPr>
        <w:pStyle w:val="Heading5"/>
        <w:numPr>
          <w:ilvl w:val="0"/>
          <w:numId w:val="3"/>
        </w:numPr>
      </w:pPr>
      <w:bookmarkStart w:id="4" w:name="_Toc430338520"/>
      <w:r>
        <w:t>View Safari Full Screen</w:t>
      </w:r>
      <w:r w:rsidR="00CD58BA">
        <w:t xml:space="preserve"> 4 Steps</w:t>
      </w:r>
      <w:bookmarkEnd w:id="4"/>
    </w:p>
    <w:p w:rsidR="00CD58BA" w:rsidRDefault="00CD58BA" w:rsidP="00F228E6">
      <w:pPr>
        <w:ind w:left="720"/>
      </w:pPr>
    </w:p>
    <w:p w:rsidR="00F228E6" w:rsidRDefault="00F228E6" w:rsidP="00F228E6">
      <w:pPr>
        <w:ind w:left="720"/>
      </w:pPr>
      <w:r>
        <w:t>The Safari Web Browser can be viewed full screen eliminating everything but a 20 pixel status bar sliver at the top.</w:t>
      </w:r>
    </w:p>
    <w:p w:rsidR="00F228E6" w:rsidRDefault="00F228E6" w:rsidP="00F228E6">
      <w:pPr>
        <w:ind w:left="720"/>
      </w:pPr>
      <w:r>
        <w:t>The steps to view full screen are the same for iPad, iPhone and other iDevices.</w:t>
      </w:r>
    </w:p>
    <w:p w:rsidR="00F228E6" w:rsidRPr="00CD58BA" w:rsidRDefault="00F228E6" w:rsidP="00F228E6">
      <w:pPr>
        <w:ind w:left="720"/>
      </w:pPr>
      <w:r>
        <w:t>Below is an example how to view full screen on the iPhone 6 Plus.</w:t>
      </w:r>
    </w:p>
    <w:p w:rsidR="00CD58BA" w:rsidRDefault="00CD58BA" w:rsidP="00CD58BA"/>
    <w:p w:rsidR="00CD58BA" w:rsidRPr="00CD58BA" w:rsidRDefault="00CD58BA" w:rsidP="00CD58BA">
      <w:pPr>
        <w:ind w:left="720"/>
      </w:pPr>
    </w:p>
    <w:p w:rsidR="007F439A" w:rsidRDefault="007F439A" w:rsidP="007F439A">
      <w:pPr>
        <w:pStyle w:val="ListParagraph"/>
        <w:tabs>
          <w:tab w:val="left" w:pos="2115"/>
        </w:tabs>
      </w:pPr>
    </w:p>
    <w:p w:rsidR="007F439A" w:rsidRDefault="007F439A" w:rsidP="00CD58BA">
      <w:pPr>
        <w:tabs>
          <w:tab w:val="left" w:pos="2115"/>
        </w:tabs>
      </w:pPr>
    </w:p>
    <w:p w:rsidR="000C79FB" w:rsidRDefault="000C79FB" w:rsidP="007F439A">
      <w:pPr>
        <w:pStyle w:val="ListParagraph"/>
        <w:tabs>
          <w:tab w:val="left" w:pos="2115"/>
        </w:tabs>
      </w:pPr>
    </w:p>
    <w:p w:rsidR="00B61ECC" w:rsidRDefault="00975159" w:rsidP="00B61ECC">
      <w:pPr>
        <w:pStyle w:val="ListParagraph"/>
        <w:keepNext/>
        <w:tabs>
          <w:tab w:val="left" w:pos="2115"/>
        </w:tabs>
        <w:jc w:val="center"/>
      </w:pPr>
      <w:r>
        <w:rPr>
          <w:noProof/>
        </w:rPr>
        <w:lastRenderedPageBreak/>
        <w:drawing>
          <wp:inline distT="0" distB="0" distL="0" distR="0" wp14:anchorId="0326F1DE" wp14:editId="08198E32">
            <wp:extent cx="4248745" cy="75533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450" cy="756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8BA" w:rsidRPr="00B61ECC" w:rsidRDefault="00B61ECC" w:rsidP="00B61ECC">
      <w:pPr>
        <w:pStyle w:val="Caption"/>
        <w:jc w:val="center"/>
        <w:rPr>
          <w:sz w:val="22"/>
          <w:szCs w:val="22"/>
        </w:rPr>
      </w:pPr>
      <w:r w:rsidRPr="00B61ECC">
        <w:rPr>
          <w:sz w:val="22"/>
          <w:szCs w:val="22"/>
        </w:rPr>
        <w:t>Step 1. Open the Safari Web Browser on your iDevice and enter the URL of the controller Vision Master project 192.168.0.111/PC.html When the program has finished loading press the arrow key bottom</w:t>
      </w:r>
    </w:p>
    <w:p w:rsidR="00B61ECC" w:rsidRDefault="00B61ECC" w:rsidP="00B61EC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3D0B689" wp14:editId="28F79D5B">
            <wp:extent cx="4216598" cy="74961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834" cy="75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ECC" w:rsidRPr="00B61ECC" w:rsidRDefault="00B61ECC" w:rsidP="00B61ECC">
      <w:pPr>
        <w:pStyle w:val="Caption"/>
        <w:jc w:val="center"/>
        <w:rPr>
          <w:sz w:val="22"/>
          <w:szCs w:val="22"/>
        </w:rPr>
      </w:pPr>
      <w:r w:rsidRPr="00B61ECC">
        <w:rPr>
          <w:sz w:val="22"/>
          <w:szCs w:val="22"/>
        </w:rPr>
        <w:t>Step 2.  Press Add to Home Screen</w:t>
      </w:r>
    </w:p>
    <w:p w:rsidR="00B1269D" w:rsidRDefault="00B1269D" w:rsidP="00B1269D">
      <w:pPr>
        <w:keepNext/>
        <w:tabs>
          <w:tab w:val="left" w:pos="2115"/>
        </w:tabs>
        <w:jc w:val="center"/>
      </w:pPr>
      <w:r>
        <w:rPr>
          <w:noProof/>
        </w:rPr>
        <w:lastRenderedPageBreak/>
        <w:drawing>
          <wp:inline distT="0" distB="0" distL="0" distR="0" wp14:anchorId="3058BE66" wp14:editId="578D0E71">
            <wp:extent cx="4339828" cy="7715250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996" cy="772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4C1" w:rsidRDefault="00B1269D" w:rsidP="00B1269D">
      <w:pPr>
        <w:pStyle w:val="Caption"/>
        <w:jc w:val="center"/>
        <w:rPr>
          <w:sz w:val="22"/>
          <w:szCs w:val="22"/>
        </w:rPr>
      </w:pPr>
      <w:r w:rsidRPr="00B1269D">
        <w:rPr>
          <w:sz w:val="22"/>
          <w:szCs w:val="22"/>
        </w:rPr>
        <w:t>Step 3. Press Add upper right</w:t>
      </w:r>
    </w:p>
    <w:p w:rsidR="000572D5" w:rsidRDefault="00B1269D" w:rsidP="000572D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3508B36" wp14:editId="43F93C29">
            <wp:extent cx="4259461" cy="7572375"/>
            <wp:effectExtent l="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290" cy="759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69D" w:rsidRDefault="000572D5" w:rsidP="000572D5">
      <w:pPr>
        <w:pStyle w:val="Caption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Step 4. </w:t>
      </w:r>
      <w:r w:rsidRPr="000572D5">
        <w:rPr>
          <w:sz w:val="22"/>
          <w:szCs w:val="22"/>
        </w:rPr>
        <w:t>Icon created. Pressing it launches program full screen without having to enter URL</w:t>
      </w:r>
    </w:p>
    <w:p w:rsidR="000572D5" w:rsidRDefault="000572D5" w:rsidP="000572D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5E30E8E" wp14:editId="32B2358E">
            <wp:extent cx="4323755" cy="7686675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371" cy="770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2D5" w:rsidRPr="000572D5" w:rsidRDefault="000572D5" w:rsidP="000572D5">
      <w:pPr>
        <w:pStyle w:val="Caption"/>
        <w:jc w:val="center"/>
        <w:rPr>
          <w:sz w:val="22"/>
          <w:szCs w:val="22"/>
        </w:rPr>
      </w:pPr>
      <w:r w:rsidRPr="000572D5">
        <w:rPr>
          <w:sz w:val="22"/>
          <w:szCs w:val="22"/>
        </w:rPr>
        <w:t>Full Screen Safari with only 20 pixel status bar showing</w:t>
      </w:r>
      <w:r w:rsidR="00D20543">
        <w:rPr>
          <w:sz w:val="22"/>
          <w:szCs w:val="22"/>
        </w:rPr>
        <w:t xml:space="preserve"> at top</w:t>
      </w:r>
    </w:p>
    <w:p w:rsidR="005844C1" w:rsidRDefault="00924633" w:rsidP="00835C44">
      <w:pPr>
        <w:pStyle w:val="Heading5"/>
        <w:numPr>
          <w:ilvl w:val="0"/>
          <w:numId w:val="3"/>
        </w:numPr>
      </w:pPr>
      <w:bookmarkStart w:id="5" w:name="_Toc430338521"/>
      <w:r>
        <w:lastRenderedPageBreak/>
        <w:t>Locking iPad in landscape mode</w:t>
      </w:r>
      <w:bookmarkEnd w:id="5"/>
    </w:p>
    <w:p w:rsidR="00924633" w:rsidRDefault="00924633" w:rsidP="00924633"/>
    <w:p w:rsidR="00924633" w:rsidRDefault="00924633" w:rsidP="00924633">
      <w:pPr>
        <w:ind w:left="720"/>
      </w:pPr>
      <w:r>
        <w:t>If you’ve created a horizontal iPad project you will want to lock the iPad in landscape mode to prevent the annoying movement between landscape and portrait mode as the iPad is tilted in use.</w:t>
      </w:r>
    </w:p>
    <w:p w:rsidR="00924633" w:rsidRDefault="00924633" w:rsidP="00924633">
      <w:pPr>
        <w:ind w:left="720"/>
      </w:pPr>
      <w:r>
        <w:t xml:space="preserve">To lock in landscape mode double click the Home button and swipe to the right until you see the button far left on the bottom with an arrow inside. Press it </w:t>
      </w:r>
      <w:r w:rsidR="004D79F2">
        <w:t>once and</w:t>
      </w:r>
      <w:r>
        <w:t xml:space="preserve"> a lock appears</w:t>
      </w:r>
      <w:r w:rsidR="004D79F2">
        <w:t>. The iPad is now locked in landscape mode. Pressing, again, removes the lock.</w:t>
      </w:r>
    </w:p>
    <w:p w:rsidR="004D79F2" w:rsidRDefault="004D79F2" w:rsidP="00924633">
      <w:pPr>
        <w:ind w:left="720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ock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AE5" w:rsidRDefault="00631AE5" w:rsidP="00924633">
      <w:pPr>
        <w:ind w:left="720"/>
      </w:pPr>
    </w:p>
    <w:p w:rsidR="00631AE5" w:rsidRDefault="00631AE5" w:rsidP="00631AE5">
      <w:pPr>
        <w:pStyle w:val="Heading5"/>
        <w:numPr>
          <w:ilvl w:val="0"/>
          <w:numId w:val="3"/>
        </w:numPr>
      </w:pPr>
      <w:bookmarkStart w:id="6" w:name="_Toc430338522"/>
      <w:r>
        <w:t>Locking iPhone in portrait mode</w:t>
      </w:r>
      <w:bookmarkEnd w:id="6"/>
    </w:p>
    <w:p w:rsidR="00631AE5" w:rsidRDefault="00631AE5" w:rsidP="00631AE5"/>
    <w:p w:rsidR="00631AE5" w:rsidRDefault="0067284D" w:rsidP="00631AE5">
      <w:pPr>
        <w:ind w:left="810"/>
      </w:pPr>
      <w:r>
        <w:t xml:space="preserve">Unlike iPads the iPhones cannot be locked in landscape mode. </w:t>
      </w:r>
      <w:r w:rsidR="00516940">
        <w:t>They, can, however, be locked in portrait mode by swiping up from bottom of the screen and toggling the portrait lock button.</w:t>
      </w:r>
    </w:p>
    <w:p w:rsidR="00516940" w:rsidRPr="00631AE5" w:rsidRDefault="00516940" w:rsidP="00516940">
      <w:pPr>
        <w:ind w:left="810"/>
        <w:jc w:val="center"/>
      </w:pPr>
      <w:r>
        <w:rPr>
          <w:noProof/>
        </w:rPr>
        <w:lastRenderedPageBreak/>
        <w:drawing>
          <wp:inline distT="0" distB="0" distL="0" distR="0">
            <wp:extent cx="4457700" cy="79248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ock_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417" cy="792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940" w:rsidRPr="00631AE5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243" w:rsidRDefault="00624243" w:rsidP="008947AB">
      <w:pPr>
        <w:spacing w:after="0" w:line="240" w:lineRule="auto"/>
      </w:pPr>
      <w:r>
        <w:separator/>
      </w:r>
    </w:p>
  </w:endnote>
  <w:endnote w:type="continuationSeparator" w:id="0">
    <w:p w:rsidR="00624243" w:rsidRDefault="00624243" w:rsidP="00894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212"/>
      <w:gridCol w:w="936"/>
      <w:gridCol w:w="4212"/>
    </w:tblGrid>
    <w:tr w:rsidR="00CF6C81">
      <w:trPr>
        <w:trHeight w:val="151"/>
      </w:trPr>
      <w:tc>
        <w:tcPr>
          <w:tcW w:w="2250" w:type="pct"/>
          <w:tcBorders>
            <w:bottom w:val="single" w:sz="4" w:space="0" w:color="5B9BD5" w:themeColor="accent1"/>
          </w:tcBorders>
        </w:tcPr>
        <w:p w:rsidR="00CF6C81" w:rsidRDefault="00CF6C8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CF6C81" w:rsidRDefault="00CF6C81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8C62EC" w:rsidRPr="008C62EC">
            <w:rPr>
              <w:rFonts w:asciiTheme="majorHAnsi" w:hAnsiTheme="majorHAnsi"/>
              <w:b/>
              <w:noProof/>
            </w:rPr>
            <w:t>13</w:t>
          </w:r>
          <w:r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5B9BD5" w:themeColor="accent1"/>
          </w:tcBorders>
        </w:tcPr>
        <w:p w:rsidR="00CF6C81" w:rsidRDefault="00CF6C8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CF6C81">
      <w:trPr>
        <w:trHeight w:val="150"/>
      </w:trPr>
      <w:tc>
        <w:tcPr>
          <w:tcW w:w="2250" w:type="pct"/>
          <w:tcBorders>
            <w:top w:val="single" w:sz="4" w:space="0" w:color="5B9BD5" w:themeColor="accent1"/>
          </w:tcBorders>
        </w:tcPr>
        <w:p w:rsidR="00CF6C81" w:rsidRDefault="00CF6C8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CF6C81" w:rsidRDefault="00CF6C81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5B9BD5" w:themeColor="accent1"/>
          </w:tcBorders>
        </w:tcPr>
        <w:p w:rsidR="00CF6C81" w:rsidRDefault="00CF6C8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CF6C81" w:rsidRDefault="00CF6C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243" w:rsidRDefault="00624243" w:rsidP="008947AB">
      <w:pPr>
        <w:spacing w:after="0" w:line="240" w:lineRule="auto"/>
      </w:pPr>
      <w:r>
        <w:separator/>
      </w:r>
    </w:p>
  </w:footnote>
  <w:footnote w:type="continuationSeparator" w:id="0">
    <w:p w:rsidR="00624243" w:rsidRDefault="00624243" w:rsidP="00894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C81" w:rsidRDefault="00CF6C81" w:rsidP="008947AB">
    <w:pPr>
      <w:pStyle w:val="Header"/>
      <w:jc w:val="right"/>
    </w:pPr>
    <w:r>
      <w:rPr>
        <w:noProof/>
      </w:rPr>
      <w:drawing>
        <wp:inline distT="0" distB="0" distL="0" distR="0" wp14:anchorId="4E3E56DD" wp14:editId="48974256">
          <wp:extent cx="1081405" cy="40005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C81" w:rsidRDefault="00CF6C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E49F1"/>
    <w:multiLevelType w:val="hybridMultilevel"/>
    <w:tmpl w:val="BE5A32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DD047E"/>
    <w:multiLevelType w:val="hybridMultilevel"/>
    <w:tmpl w:val="4C466DE4"/>
    <w:lvl w:ilvl="0" w:tplc="2E6E9D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35D7C79"/>
    <w:multiLevelType w:val="hybridMultilevel"/>
    <w:tmpl w:val="D7DCB85C"/>
    <w:lvl w:ilvl="0" w:tplc="4774ADD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130662"/>
    <w:multiLevelType w:val="hybridMultilevel"/>
    <w:tmpl w:val="2C1EF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480B9C"/>
    <w:multiLevelType w:val="hybridMultilevel"/>
    <w:tmpl w:val="338A9B3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05079D6"/>
    <w:multiLevelType w:val="multilevel"/>
    <w:tmpl w:val="CE065D7C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50" w:hanging="1440"/>
      </w:pPr>
      <w:rPr>
        <w:rFonts w:hint="default"/>
      </w:rPr>
    </w:lvl>
  </w:abstractNum>
  <w:abstractNum w:abstractNumId="6" w15:restartNumberingAfterBreak="0">
    <w:nsid w:val="75382587"/>
    <w:multiLevelType w:val="hybridMultilevel"/>
    <w:tmpl w:val="FFAAE238"/>
    <w:lvl w:ilvl="0" w:tplc="1E88C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formatting="1" w:enforcement="1" w:cryptProviderType="rsaAES" w:cryptAlgorithmClass="hash" w:cryptAlgorithmType="typeAny" w:cryptAlgorithmSid="14" w:cryptSpinCount="100000" w:hash="lomniE9rJCk6h+vtsMBRsmKGc91SmEbfe3IaKphP7I+gqwXlJwvVkTck4vfD1z3ODPvC7BJ+cZl9drBtZHTO3Q==" w:salt="BBAtsaGmZNWPbvCx1X3S8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251"/>
    <w:rsid w:val="00055F14"/>
    <w:rsid w:val="000572D5"/>
    <w:rsid w:val="000667E8"/>
    <w:rsid w:val="00072889"/>
    <w:rsid w:val="00075F56"/>
    <w:rsid w:val="00085E9C"/>
    <w:rsid w:val="000C31EA"/>
    <w:rsid w:val="000C79FB"/>
    <w:rsid w:val="000E55E4"/>
    <w:rsid w:val="00145D89"/>
    <w:rsid w:val="00177A1E"/>
    <w:rsid w:val="00177DF0"/>
    <w:rsid w:val="00250660"/>
    <w:rsid w:val="002B08FB"/>
    <w:rsid w:val="002C5664"/>
    <w:rsid w:val="002E1AF9"/>
    <w:rsid w:val="002F097C"/>
    <w:rsid w:val="002F1E7E"/>
    <w:rsid w:val="002F73CA"/>
    <w:rsid w:val="0030218B"/>
    <w:rsid w:val="00316119"/>
    <w:rsid w:val="00381825"/>
    <w:rsid w:val="003921C3"/>
    <w:rsid w:val="003B1D9C"/>
    <w:rsid w:val="003E6D99"/>
    <w:rsid w:val="003F5100"/>
    <w:rsid w:val="00416BF2"/>
    <w:rsid w:val="00453C98"/>
    <w:rsid w:val="00457375"/>
    <w:rsid w:val="0049024F"/>
    <w:rsid w:val="004D79F2"/>
    <w:rsid w:val="004F6967"/>
    <w:rsid w:val="00516940"/>
    <w:rsid w:val="00563BD2"/>
    <w:rsid w:val="005844C1"/>
    <w:rsid w:val="005D771B"/>
    <w:rsid w:val="005F2BD5"/>
    <w:rsid w:val="0060420D"/>
    <w:rsid w:val="00624243"/>
    <w:rsid w:val="00631AE5"/>
    <w:rsid w:val="00640888"/>
    <w:rsid w:val="00647D66"/>
    <w:rsid w:val="0067284D"/>
    <w:rsid w:val="00675B72"/>
    <w:rsid w:val="0068020D"/>
    <w:rsid w:val="00686CA9"/>
    <w:rsid w:val="00692E49"/>
    <w:rsid w:val="006D0789"/>
    <w:rsid w:val="006D7267"/>
    <w:rsid w:val="006F6A08"/>
    <w:rsid w:val="0074741F"/>
    <w:rsid w:val="00765251"/>
    <w:rsid w:val="0078463B"/>
    <w:rsid w:val="007917AA"/>
    <w:rsid w:val="0079448F"/>
    <w:rsid w:val="0079714A"/>
    <w:rsid w:val="007E62F5"/>
    <w:rsid w:val="007F439A"/>
    <w:rsid w:val="007F76B6"/>
    <w:rsid w:val="00826A5B"/>
    <w:rsid w:val="00835C44"/>
    <w:rsid w:val="00837589"/>
    <w:rsid w:val="00837B76"/>
    <w:rsid w:val="008448EB"/>
    <w:rsid w:val="00852868"/>
    <w:rsid w:val="008613BF"/>
    <w:rsid w:val="008947AB"/>
    <w:rsid w:val="008C62EC"/>
    <w:rsid w:val="008E534D"/>
    <w:rsid w:val="008F2795"/>
    <w:rsid w:val="00924633"/>
    <w:rsid w:val="009525DD"/>
    <w:rsid w:val="00972657"/>
    <w:rsid w:val="00975159"/>
    <w:rsid w:val="0099114E"/>
    <w:rsid w:val="009A4DD6"/>
    <w:rsid w:val="00A406D0"/>
    <w:rsid w:val="00A5704B"/>
    <w:rsid w:val="00A60270"/>
    <w:rsid w:val="00A64F63"/>
    <w:rsid w:val="00A85316"/>
    <w:rsid w:val="00AD5C04"/>
    <w:rsid w:val="00B1269D"/>
    <w:rsid w:val="00B61ECC"/>
    <w:rsid w:val="00BB2926"/>
    <w:rsid w:val="00BF0F5D"/>
    <w:rsid w:val="00C165CA"/>
    <w:rsid w:val="00C83EC9"/>
    <w:rsid w:val="00CC4ABC"/>
    <w:rsid w:val="00CD58BA"/>
    <w:rsid w:val="00CF6C81"/>
    <w:rsid w:val="00D20543"/>
    <w:rsid w:val="00D6230B"/>
    <w:rsid w:val="00D85233"/>
    <w:rsid w:val="00DB022B"/>
    <w:rsid w:val="00E7417A"/>
    <w:rsid w:val="00E834A5"/>
    <w:rsid w:val="00E92949"/>
    <w:rsid w:val="00F228E6"/>
    <w:rsid w:val="00FA6B8C"/>
    <w:rsid w:val="00FC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3D24C8D-0208-4639-AED5-9F29EB9D3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C44"/>
  </w:style>
  <w:style w:type="paragraph" w:styleId="Heading1">
    <w:name w:val="heading 1"/>
    <w:basedOn w:val="Normal"/>
    <w:next w:val="Normal"/>
    <w:link w:val="Heading1Char"/>
    <w:uiPriority w:val="9"/>
    <w:qFormat/>
    <w:rsid w:val="00835C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5C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5C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5C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35C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35C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35C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35C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35C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5251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835C44"/>
    <w:rPr>
      <w:b/>
      <w:bCs/>
      <w:smallCaps/>
      <w:color w:val="5B9BD5" w:themeColor="accent1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sid w:val="00835C4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35C4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35C4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835C4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835C4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835C4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5C4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5C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35C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947AB"/>
    <w:pPr>
      <w:tabs>
        <w:tab w:val="left" w:pos="440"/>
        <w:tab w:val="right" w:leader="dot" w:pos="9350"/>
      </w:tabs>
      <w:spacing w:after="100"/>
      <w:jc w:val="center"/>
    </w:pPr>
    <w:rPr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835C4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47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7AB"/>
  </w:style>
  <w:style w:type="paragraph" w:styleId="Footer">
    <w:name w:val="footer"/>
    <w:basedOn w:val="Normal"/>
    <w:link w:val="FooterChar"/>
    <w:uiPriority w:val="99"/>
    <w:unhideWhenUsed/>
    <w:rsid w:val="008947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7AB"/>
  </w:style>
  <w:style w:type="paragraph" w:styleId="NoSpacing">
    <w:name w:val="No Spacing"/>
    <w:link w:val="NoSpacingChar"/>
    <w:uiPriority w:val="1"/>
    <w:qFormat/>
    <w:rsid w:val="008947A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947AB"/>
    <w:rPr>
      <w:rFonts w:eastAsiaTheme="minorEastAsia"/>
    </w:rPr>
  </w:style>
  <w:style w:type="paragraph" w:styleId="Caption">
    <w:name w:val="caption"/>
    <w:basedOn w:val="Normal"/>
    <w:next w:val="Normal"/>
    <w:uiPriority w:val="35"/>
    <w:unhideWhenUsed/>
    <w:qFormat/>
    <w:rsid w:val="0064088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E834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7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9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B29E2-F970-40CC-8A13-880E43F4C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13</Pages>
  <Words>712</Words>
  <Characters>4060</Characters>
  <Application>Microsoft Office Word</Application>
  <DocSecurity>8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Kleiman</dc:creator>
  <cp:keywords/>
  <dc:description/>
  <cp:lastModifiedBy>Claude Kleiman</cp:lastModifiedBy>
  <cp:revision>16</cp:revision>
  <dcterms:created xsi:type="dcterms:W3CDTF">2015-09-15T17:15:00Z</dcterms:created>
  <dcterms:modified xsi:type="dcterms:W3CDTF">2015-09-18T17:20:00Z</dcterms:modified>
</cp:coreProperties>
</file>