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355" w:rsidRPr="00A82E83" w:rsidRDefault="00623178" w:rsidP="00060881">
      <w:pPr>
        <w:widowControl w:val="0"/>
        <w:jc w:val="right"/>
        <w:rPr>
          <w:rFonts w:ascii="SimSun"/>
          <w:kern w:val="2"/>
        </w:rP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85.5pt;height:31.5pt;visibility:visible;mso-wrap-style:square">
            <v:imagedata r:id="rId7" o:title=""/>
          </v:shape>
        </w:pict>
      </w:r>
    </w:p>
    <w:p w:rsidR="00176355" w:rsidRPr="00A82E83" w:rsidRDefault="00176355" w:rsidP="00176355">
      <w:pPr>
        <w:widowControl w:val="0"/>
        <w:jc w:val="both"/>
        <w:rPr>
          <w:rFonts w:ascii="SimSun"/>
          <w:kern w:val="2"/>
        </w:rPr>
      </w:pPr>
    </w:p>
    <w:p w:rsidR="00176355" w:rsidRPr="00A82E83" w:rsidRDefault="00176355" w:rsidP="00176355">
      <w:pPr>
        <w:widowControl w:val="0"/>
        <w:jc w:val="both"/>
        <w:rPr>
          <w:rFonts w:ascii="SimSun"/>
          <w:kern w:val="2"/>
        </w:rPr>
      </w:pPr>
    </w:p>
    <w:p w:rsidR="00176355" w:rsidRPr="00A82E83" w:rsidRDefault="00176355" w:rsidP="00176355">
      <w:pPr>
        <w:widowControl w:val="0"/>
        <w:jc w:val="both"/>
        <w:rPr>
          <w:rFonts w:ascii="SimSun"/>
          <w:kern w:val="2"/>
        </w:rPr>
      </w:pPr>
    </w:p>
    <w:p w:rsidR="00176355" w:rsidRPr="008673D1" w:rsidRDefault="00176355" w:rsidP="00176355">
      <w:pPr>
        <w:widowControl w:val="0"/>
        <w:jc w:val="both"/>
        <w:rPr>
          <w:rFonts w:ascii="SimSun"/>
          <w:kern w:val="2"/>
        </w:rPr>
      </w:pPr>
    </w:p>
    <w:p w:rsidR="00AB10DD" w:rsidRPr="00176355" w:rsidRDefault="00B92B88" w:rsidP="00176355">
      <w:pPr>
        <w:pStyle w:val="BodyText"/>
        <w:spacing w:before="0"/>
        <w:jc w:val="center"/>
        <w:rPr>
          <w:rFonts w:ascii="Arial" w:eastAsia="宋体-方正超大字符集" w:hAnsi="Arial" w:cs="Arial"/>
          <w:b/>
          <w:bCs/>
          <w:kern w:val="2"/>
          <w:sz w:val="44"/>
          <w:szCs w:val="48"/>
        </w:rPr>
      </w:pPr>
      <w:r>
        <w:rPr>
          <w:rFonts w:ascii="Arial" w:eastAsia="宋体-方正超大字符集" w:hAnsi="Arial" w:cs="Arial"/>
          <w:b/>
          <w:bCs/>
          <w:kern w:val="2"/>
          <w:sz w:val="44"/>
          <w:szCs w:val="48"/>
        </w:rPr>
        <w:t>3000</w:t>
      </w:r>
      <w:r w:rsidR="00AB10DD" w:rsidRPr="00176355">
        <w:rPr>
          <w:rFonts w:ascii="Arial" w:eastAsia="宋体-方正超大字符集" w:hAnsi="Arial" w:cs="Arial"/>
          <w:b/>
          <w:bCs/>
          <w:kern w:val="2"/>
          <w:sz w:val="44"/>
          <w:szCs w:val="48"/>
        </w:rPr>
        <w:t xml:space="preserve"> Touch </w:t>
      </w:r>
      <w:r w:rsidR="00AD428E">
        <w:rPr>
          <w:rFonts w:ascii="Arial" w:eastAsia="宋体-方正超大字符集" w:hAnsi="Arial" w:cs="Arial" w:hint="eastAsia"/>
          <w:b/>
          <w:bCs/>
          <w:kern w:val="2"/>
          <w:sz w:val="44"/>
          <w:szCs w:val="48"/>
        </w:rPr>
        <w:t>Panel</w:t>
      </w:r>
    </w:p>
    <w:p w:rsidR="00AB10DD" w:rsidRPr="00176355" w:rsidRDefault="00AB10DD" w:rsidP="00176355">
      <w:pPr>
        <w:pStyle w:val="BodyText"/>
        <w:spacing w:before="0"/>
        <w:jc w:val="center"/>
        <w:rPr>
          <w:rFonts w:ascii="Arial" w:eastAsia="宋体-方正超大字符集" w:hAnsi="Arial" w:cs="Arial"/>
          <w:b/>
          <w:bCs/>
          <w:kern w:val="2"/>
          <w:sz w:val="44"/>
          <w:szCs w:val="48"/>
        </w:rPr>
      </w:pPr>
      <w:r w:rsidRPr="00176355">
        <w:rPr>
          <w:rFonts w:ascii="Arial" w:eastAsia="宋体-方正超大字符集" w:hAnsi="Arial" w:cs="Arial"/>
          <w:b/>
          <w:bCs/>
          <w:kern w:val="2"/>
          <w:sz w:val="44"/>
          <w:szCs w:val="48"/>
        </w:rPr>
        <w:t xml:space="preserve">Operation </w:t>
      </w:r>
      <w:r w:rsidR="00B24C35">
        <w:rPr>
          <w:rFonts w:ascii="Arial" w:eastAsia="宋体-方正超大字符集" w:hAnsi="Arial" w:cs="Arial" w:hint="eastAsia"/>
          <w:b/>
          <w:bCs/>
          <w:kern w:val="2"/>
          <w:sz w:val="44"/>
          <w:szCs w:val="48"/>
        </w:rPr>
        <w:t>Manual</w:t>
      </w: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1C1026" w:rsidP="00060881">
      <w:pPr>
        <w:widowControl w:val="0"/>
        <w:jc w:val="center"/>
        <w:rPr>
          <w:rFonts w:ascii="SimSun"/>
          <w:kern w:val="2"/>
        </w:rPr>
      </w:pPr>
      <w:r>
        <w:rPr>
          <w:rFonts w:ascii="SimSun"/>
          <w:kern w:val="2"/>
        </w:rPr>
        <w:pict>
          <v:shape id="_x0000_i1026" type="#_x0000_t75" style="width:415.15pt;height:311.25pt">
            <v:imagedata r:id="rId8" o:title="AP-3000"/>
          </v:shape>
        </w:pict>
      </w: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3F2133" w:rsidRDefault="002F60AF" w:rsidP="002F60AF">
      <w:pPr>
        <w:jc w:val="center"/>
      </w:pPr>
      <w:r>
        <w:rPr>
          <w:rFonts w:ascii="Arial" w:hAnsi="Arial" w:cs="Arial" w:hint="eastAsia"/>
          <w:b/>
          <w:bCs/>
          <w:sz w:val="32"/>
          <w:szCs w:val="48"/>
        </w:rPr>
        <w:t xml:space="preserve">Rev. </w:t>
      </w:r>
      <w:r>
        <w:rPr>
          <w:rFonts w:ascii="Arial" w:hAnsi="Arial" w:cs="Arial"/>
          <w:b/>
          <w:bCs/>
          <w:sz w:val="32"/>
          <w:szCs w:val="48"/>
        </w:rPr>
        <w:t>1.</w:t>
      </w:r>
      <w:r w:rsidR="003004BE">
        <w:rPr>
          <w:rFonts w:ascii="Arial" w:hAnsi="Arial" w:cs="Arial"/>
          <w:b/>
          <w:bCs/>
          <w:sz w:val="32"/>
          <w:szCs w:val="48"/>
        </w:rPr>
        <w:t>2</w:t>
      </w:r>
    </w:p>
    <w:p w:rsidR="002F60AF" w:rsidRPr="008D7F07"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2F60AF" w:rsidRPr="008673D1" w:rsidRDefault="002F60AF" w:rsidP="002F60AF">
      <w:pPr>
        <w:widowControl w:val="0"/>
        <w:jc w:val="both"/>
        <w:rPr>
          <w:rFonts w:ascii="SimSun"/>
          <w:kern w:val="2"/>
        </w:rPr>
      </w:pPr>
    </w:p>
    <w:p w:rsidR="007313BA" w:rsidRDefault="007313BA" w:rsidP="002F60AF">
      <w:pPr>
        <w:pStyle w:val="BodyText"/>
        <w:spacing w:before="0"/>
        <w:jc w:val="center"/>
        <w:rPr>
          <w:rFonts w:ascii="Arial" w:hAnsi="Arial" w:cs="Arial"/>
          <w:b/>
          <w:sz w:val="28"/>
          <w:szCs w:val="36"/>
        </w:rPr>
      </w:pPr>
    </w:p>
    <w:p w:rsidR="007313BA" w:rsidRDefault="007313BA" w:rsidP="002F60AF">
      <w:pPr>
        <w:pStyle w:val="BodyText"/>
        <w:spacing w:before="0"/>
        <w:jc w:val="center"/>
        <w:rPr>
          <w:rFonts w:ascii="Arial" w:hAnsi="Arial" w:cs="Arial"/>
          <w:b/>
          <w:sz w:val="28"/>
          <w:szCs w:val="36"/>
        </w:rPr>
      </w:pPr>
    </w:p>
    <w:p w:rsidR="00B65D64" w:rsidRDefault="00B65D64">
      <w:pPr>
        <w:pStyle w:val="TOCHeading"/>
      </w:pPr>
      <w:r>
        <w:t>Contents</w:t>
      </w:r>
    </w:p>
    <w:p w:rsidR="00B65D64" w:rsidRPr="00720701" w:rsidRDefault="00196548">
      <w:pPr>
        <w:pStyle w:val="TOC1"/>
        <w:rPr>
          <w:rFonts w:ascii="Calibri" w:eastAsia="Times New Roman" w:hAnsi="Calibri" w:cs="Times New Roman"/>
          <w:b w:val="0"/>
          <w:bCs w:val="0"/>
          <w:caps w:val="0"/>
          <w:sz w:val="22"/>
          <w:szCs w:val="22"/>
          <w:lang w:eastAsia="en-US"/>
        </w:rPr>
      </w:pPr>
      <w:r>
        <w:fldChar w:fldCharType="begin"/>
      </w:r>
      <w:r w:rsidR="00B65D64">
        <w:instrText xml:space="preserve"> TOC \o "1-3" \h \z \u </w:instrText>
      </w:r>
      <w:r>
        <w:fldChar w:fldCharType="separate"/>
      </w:r>
      <w:hyperlink w:anchor="_Toc362296344" w:history="1">
        <w:r w:rsidR="00B65D64" w:rsidRPr="00347C60">
          <w:rPr>
            <w:rStyle w:val="Hyperlink"/>
          </w:rPr>
          <w:t>1 General</w:t>
        </w:r>
        <w:r w:rsidR="00B65D64">
          <w:rPr>
            <w:webHidden/>
          </w:rPr>
          <w:tab/>
        </w:r>
        <w:r>
          <w:rPr>
            <w:webHidden/>
          </w:rPr>
          <w:fldChar w:fldCharType="begin"/>
        </w:r>
        <w:r w:rsidR="00B65D64">
          <w:rPr>
            <w:webHidden/>
          </w:rPr>
          <w:instrText xml:space="preserve"> PAGEREF _Toc362296344 \h </w:instrText>
        </w:r>
        <w:r>
          <w:rPr>
            <w:webHidden/>
          </w:rPr>
        </w:r>
        <w:r>
          <w:rPr>
            <w:webHidden/>
          </w:rPr>
          <w:fldChar w:fldCharType="separate"/>
        </w:r>
        <w:r w:rsidR="00B65D64">
          <w:rPr>
            <w:webHidden/>
          </w:rPr>
          <w:t>- 1 -</w:t>
        </w:r>
        <w:r>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45" w:history="1">
        <w:r w:rsidR="00B65D64" w:rsidRPr="00347C60">
          <w:rPr>
            <w:rStyle w:val="Hyperlink"/>
          </w:rPr>
          <w:t>1.1 Product outline</w:t>
        </w:r>
        <w:r w:rsidR="00B65D64">
          <w:rPr>
            <w:webHidden/>
          </w:rPr>
          <w:tab/>
        </w:r>
        <w:r w:rsidR="00196548">
          <w:rPr>
            <w:webHidden/>
          </w:rPr>
          <w:fldChar w:fldCharType="begin"/>
        </w:r>
        <w:r w:rsidR="00B65D64">
          <w:rPr>
            <w:webHidden/>
          </w:rPr>
          <w:instrText xml:space="preserve"> PAGEREF _Toc362296345 \h </w:instrText>
        </w:r>
        <w:r w:rsidR="00196548">
          <w:rPr>
            <w:webHidden/>
          </w:rPr>
        </w:r>
        <w:r w:rsidR="00196548">
          <w:rPr>
            <w:webHidden/>
          </w:rPr>
          <w:fldChar w:fldCharType="separate"/>
        </w:r>
        <w:r w:rsidR="00B65D64">
          <w:rPr>
            <w:webHidden/>
          </w:rPr>
          <w:t>- 1 -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46" w:history="1">
        <w:r w:rsidR="00B65D64" w:rsidRPr="00347C60">
          <w:rPr>
            <w:rStyle w:val="Hyperlink"/>
          </w:rPr>
          <w:t>1.2 Specifications</w:t>
        </w:r>
        <w:r w:rsidR="00B65D64">
          <w:rPr>
            <w:webHidden/>
          </w:rPr>
          <w:tab/>
        </w:r>
        <w:r w:rsidR="00196548">
          <w:rPr>
            <w:webHidden/>
          </w:rPr>
          <w:fldChar w:fldCharType="begin"/>
        </w:r>
        <w:r w:rsidR="00B65D64">
          <w:rPr>
            <w:webHidden/>
          </w:rPr>
          <w:instrText xml:space="preserve"> PAGEREF _Toc362296346 \h </w:instrText>
        </w:r>
        <w:r w:rsidR="00196548">
          <w:rPr>
            <w:webHidden/>
          </w:rPr>
        </w:r>
        <w:r w:rsidR="00196548">
          <w:rPr>
            <w:webHidden/>
          </w:rPr>
          <w:fldChar w:fldCharType="separate"/>
        </w:r>
        <w:r w:rsidR="00B65D64">
          <w:rPr>
            <w:webHidden/>
          </w:rPr>
          <w:t>- 2 -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47" w:history="1">
        <w:r w:rsidR="00B65D64" w:rsidRPr="00347C60">
          <w:rPr>
            <w:rStyle w:val="Hyperlink"/>
          </w:rPr>
          <w:t>1.3 Port description</w:t>
        </w:r>
        <w:r w:rsidR="00B65D64">
          <w:rPr>
            <w:webHidden/>
          </w:rPr>
          <w:tab/>
        </w:r>
        <w:r w:rsidR="00196548">
          <w:rPr>
            <w:webHidden/>
          </w:rPr>
          <w:fldChar w:fldCharType="begin"/>
        </w:r>
        <w:r w:rsidR="00B65D64">
          <w:rPr>
            <w:webHidden/>
          </w:rPr>
          <w:instrText xml:space="preserve"> PAGEREF _Toc362296347 \h </w:instrText>
        </w:r>
        <w:r w:rsidR="00196548">
          <w:rPr>
            <w:webHidden/>
          </w:rPr>
        </w:r>
        <w:r w:rsidR="00196548">
          <w:rPr>
            <w:webHidden/>
          </w:rPr>
          <w:fldChar w:fldCharType="separate"/>
        </w:r>
        <w:r w:rsidR="00B65D64">
          <w:rPr>
            <w:webHidden/>
          </w:rPr>
          <w:t>- 2 -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48" w:history="1">
        <w:r w:rsidR="00B65D64" w:rsidRPr="00347C60">
          <w:rPr>
            <w:rStyle w:val="Hyperlink"/>
          </w:rPr>
          <w:t>1.4 External dimensions</w:t>
        </w:r>
        <w:r w:rsidR="00B65D64">
          <w:rPr>
            <w:webHidden/>
          </w:rPr>
          <w:tab/>
        </w:r>
        <w:r w:rsidR="00196548">
          <w:rPr>
            <w:webHidden/>
          </w:rPr>
          <w:fldChar w:fldCharType="begin"/>
        </w:r>
        <w:r w:rsidR="00B65D64">
          <w:rPr>
            <w:webHidden/>
          </w:rPr>
          <w:instrText xml:space="preserve"> PAGEREF _Toc362296348 \h </w:instrText>
        </w:r>
        <w:r w:rsidR="00196548">
          <w:rPr>
            <w:webHidden/>
          </w:rPr>
        </w:r>
        <w:r w:rsidR="00196548">
          <w:rPr>
            <w:webHidden/>
          </w:rPr>
          <w:fldChar w:fldCharType="separate"/>
        </w:r>
        <w:r w:rsidR="00B65D64">
          <w:rPr>
            <w:webHidden/>
          </w:rPr>
          <w:t>- 4 -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49" w:history="1">
        <w:r w:rsidR="00B65D64" w:rsidRPr="00347C60">
          <w:rPr>
            <w:rStyle w:val="Hyperlink"/>
          </w:rPr>
          <w:t>1.5 Ethernet network</w:t>
        </w:r>
        <w:r w:rsidR="00B65D64">
          <w:rPr>
            <w:webHidden/>
          </w:rPr>
          <w:tab/>
        </w:r>
        <w:r w:rsidR="00196548">
          <w:rPr>
            <w:webHidden/>
          </w:rPr>
          <w:fldChar w:fldCharType="begin"/>
        </w:r>
        <w:r w:rsidR="00B65D64">
          <w:rPr>
            <w:webHidden/>
          </w:rPr>
          <w:instrText xml:space="preserve"> PAGEREF _Toc362296349 \h </w:instrText>
        </w:r>
        <w:r w:rsidR="00196548">
          <w:rPr>
            <w:webHidden/>
          </w:rPr>
        </w:r>
        <w:r w:rsidR="00196548">
          <w:rPr>
            <w:webHidden/>
          </w:rPr>
          <w:fldChar w:fldCharType="separate"/>
        </w:r>
        <w:r w:rsidR="00B65D64">
          <w:rPr>
            <w:webHidden/>
          </w:rPr>
          <w:t>- 4 -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50" w:history="1">
        <w:r w:rsidR="00B65D64" w:rsidRPr="00347C60">
          <w:rPr>
            <w:rStyle w:val="Hyperlink"/>
          </w:rPr>
          <w:t>1.6 Power supply</w:t>
        </w:r>
        <w:r w:rsidR="00B65D64">
          <w:rPr>
            <w:webHidden/>
          </w:rPr>
          <w:tab/>
        </w:r>
        <w:r w:rsidR="00196548">
          <w:rPr>
            <w:webHidden/>
          </w:rPr>
          <w:fldChar w:fldCharType="begin"/>
        </w:r>
        <w:r w:rsidR="00B65D64">
          <w:rPr>
            <w:webHidden/>
          </w:rPr>
          <w:instrText xml:space="preserve"> PAGEREF _Toc362296350 \h </w:instrText>
        </w:r>
        <w:r w:rsidR="00196548">
          <w:rPr>
            <w:webHidden/>
          </w:rPr>
        </w:r>
        <w:r w:rsidR="00196548">
          <w:rPr>
            <w:webHidden/>
          </w:rPr>
          <w:fldChar w:fldCharType="separate"/>
        </w:r>
        <w:r w:rsidR="00B65D64">
          <w:rPr>
            <w:webHidden/>
          </w:rPr>
          <w:t>- 4 -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51" w:history="1">
        <w:r w:rsidR="00B65D64" w:rsidRPr="00347C60">
          <w:rPr>
            <w:rStyle w:val="Hyperlink"/>
          </w:rPr>
          <w:t>1.7 Switch</w:t>
        </w:r>
        <w:r w:rsidR="00B65D64">
          <w:rPr>
            <w:webHidden/>
          </w:rPr>
          <w:tab/>
        </w:r>
        <w:r w:rsidR="00196548">
          <w:rPr>
            <w:webHidden/>
          </w:rPr>
          <w:fldChar w:fldCharType="begin"/>
        </w:r>
        <w:r w:rsidR="00B65D64">
          <w:rPr>
            <w:webHidden/>
          </w:rPr>
          <w:instrText xml:space="preserve"> PAGEREF _Toc362296351 \h </w:instrText>
        </w:r>
        <w:r w:rsidR="00196548">
          <w:rPr>
            <w:webHidden/>
          </w:rPr>
        </w:r>
        <w:r w:rsidR="00196548">
          <w:rPr>
            <w:webHidden/>
          </w:rPr>
          <w:fldChar w:fldCharType="separate"/>
        </w:r>
        <w:r w:rsidR="00B65D64">
          <w:rPr>
            <w:webHidden/>
          </w:rPr>
          <w:t>- 4 -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52" w:history="1">
        <w:r w:rsidR="00B65D64" w:rsidRPr="00347C60">
          <w:rPr>
            <w:rStyle w:val="Hyperlink"/>
          </w:rPr>
          <w:t>1.8 Device Setup</w:t>
        </w:r>
        <w:r w:rsidR="00B65D64">
          <w:rPr>
            <w:webHidden/>
          </w:rPr>
          <w:tab/>
        </w:r>
        <w:r w:rsidR="00196548">
          <w:rPr>
            <w:webHidden/>
          </w:rPr>
          <w:fldChar w:fldCharType="begin"/>
        </w:r>
        <w:r w:rsidR="00B65D64">
          <w:rPr>
            <w:webHidden/>
          </w:rPr>
          <w:instrText xml:space="preserve"> PAGEREF _Toc362296352 \h </w:instrText>
        </w:r>
        <w:r w:rsidR="00196548">
          <w:rPr>
            <w:webHidden/>
          </w:rPr>
        </w:r>
        <w:r w:rsidR="00196548">
          <w:rPr>
            <w:webHidden/>
          </w:rPr>
          <w:fldChar w:fldCharType="separate"/>
        </w:r>
        <w:r w:rsidR="00B65D64">
          <w:rPr>
            <w:webHidden/>
          </w:rPr>
          <w:t>- 5 -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53" w:history="1">
        <w:r w:rsidR="00B65D64" w:rsidRPr="00347C60">
          <w:rPr>
            <w:rStyle w:val="Hyperlink"/>
          </w:rPr>
          <w:t>1.9 Resetting the touch panel to factory default</w:t>
        </w:r>
        <w:r w:rsidR="00B65D64">
          <w:rPr>
            <w:webHidden/>
          </w:rPr>
          <w:tab/>
        </w:r>
        <w:r w:rsidR="00196548">
          <w:rPr>
            <w:webHidden/>
          </w:rPr>
          <w:fldChar w:fldCharType="begin"/>
        </w:r>
        <w:r w:rsidR="00B65D64">
          <w:rPr>
            <w:webHidden/>
          </w:rPr>
          <w:instrText xml:space="preserve"> PAGEREF _Toc362296353 \h </w:instrText>
        </w:r>
        <w:r w:rsidR="00196548">
          <w:rPr>
            <w:webHidden/>
          </w:rPr>
        </w:r>
        <w:r w:rsidR="00196548">
          <w:rPr>
            <w:webHidden/>
          </w:rPr>
          <w:fldChar w:fldCharType="separate"/>
        </w:r>
        <w:r w:rsidR="00B65D64">
          <w:rPr>
            <w:webHidden/>
          </w:rPr>
          <w:t>- 8 -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54" w:history="1">
        <w:r w:rsidR="00B65D64" w:rsidRPr="00347C60">
          <w:rPr>
            <w:rStyle w:val="Hyperlink"/>
          </w:rPr>
          <w:t>1.10 Troubleshooting checklist</w:t>
        </w:r>
        <w:r w:rsidR="00B65D64">
          <w:rPr>
            <w:webHidden/>
          </w:rPr>
          <w:tab/>
        </w:r>
        <w:r w:rsidR="00196548">
          <w:rPr>
            <w:webHidden/>
          </w:rPr>
          <w:fldChar w:fldCharType="begin"/>
        </w:r>
        <w:r w:rsidR="00B65D64">
          <w:rPr>
            <w:webHidden/>
          </w:rPr>
          <w:instrText xml:space="preserve"> PAGEREF _Toc362296354 \h </w:instrText>
        </w:r>
        <w:r w:rsidR="00196548">
          <w:rPr>
            <w:webHidden/>
          </w:rPr>
        </w:r>
        <w:r w:rsidR="00196548">
          <w:rPr>
            <w:webHidden/>
          </w:rPr>
          <w:fldChar w:fldCharType="separate"/>
        </w:r>
        <w:r w:rsidR="00B65D64">
          <w:rPr>
            <w:webHidden/>
          </w:rPr>
          <w:t>- 8 -</w:t>
        </w:r>
        <w:r w:rsidR="00196548">
          <w:rPr>
            <w:webHidden/>
          </w:rPr>
          <w:fldChar w:fldCharType="end"/>
        </w:r>
      </w:hyperlink>
    </w:p>
    <w:p w:rsidR="00B65D64" w:rsidRPr="00720701" w:rsidRDefault="00623178">
      <w:pPr>
        <w:pStyle w:val="TOC2"/>
        <w:rPr>
          <w:rFonts w:ascii="Calibri" w:eastAsia="Times New Roman" w:hAnsi="Calibri" w:cs="Times New Roman"/>
          <w:smallCaps w:val="0"/>
          <w:sz w:val="22"/>
          <w:szCs w:val="22"/>
          <w:lang w:eastAsia="en-US"/>
        </w:rPr>
      </w:pPr>
      <w:hyperlink w:anchor="_Toc362296355" w:history="1">
        <w:r w:rsidR="00B65D64" w:rsidRPr="00347C60">
          <w:rPr>
            <w:rStyle w:val="Hyperlink"/>
          </w:rPr>
          <w:t>1.11 Correspondence</w:t>
        </w:r>
        <w:r w:rsidR="00B65D64">
          <w:rPr>
            <w:webHidden/>
          </w:rPr>
          <w:tab/>
        </w:r>
        <w:r w:rsidR="00196548">
          <w:rPr>
            <w:webHidden/>
          </w:rPr>
          <w:fldChar w:fldCharType="begin"/>
        </w:r>
        <w:r w:rsidR="00B65D64">
          <w:rPr>
            <w:webHidden/>
          </w:rPr>
          <w:instrText xml:space="preserve"> PAGEREF _Toc362296355 \h </w:instrText>
        </w:r>
        <w:r w:rsidR="00196548">
          <w:rPr>
            <w:webHidden/>
          </w:rPr>
        </w:r>
        <w:r w:rsidR="00196548">
          <w:rPr>
            <w:webHidden/>
          </w:rPr>
          <w:fldChar w:fldCharType="separate"/>
        </w:r>
        <w:r w:rsidR="00B65D64">
          <w:rPr>
            <w:webHidden/>
          </w:rPr>
          <w:t>- 8 -</w:t>
        </w:r>
        <w:r w:rsidR="00196548">
          <w:rPr>
            <w:webHidden/>
          </w:rPr>
          <w:fldChar w:fldCharType="end"/>
        </w:r>
      </w:hyperlink>
    </w:p>
    <w:p w:rsidR="00B65D64" w:rsidRPr="00720701" w:rsidRDefault="00623178">
      <w:pPr>
        <w:pStyle w:val="TOC1"/>
        <w:rPr>
          <w:rFonts w:ascii="Calibri" w:eastAsia="Times New Roman" w:hAnsi="Calibri" w:cs="Times New Roman"/>
          <w:b w:val="0"/>
          <w:bCs w:val="0"/>
          <w:caps w:val="0"/>
          <w:sz w:val="22"/>
          <w:szCs w:val="22"/>
          <w:lang w:eastAsia="en-US"/>
        </w:rPr>
      </w:pPr>
      <w:hyperlink w:anchor="_Toc362296356" w:history="1">
        <w:r w:rsidR="00B65D64" w:rsidRPr="00347C60">
          <w:rPr>
            <w:rStyle w:val="Hyperlink"/>
          </w:rPr>
          <w:t>2 Warranty</w:t>
        </w:r>
        <w:r w:rsidR="00B65D64">
          <w:rPr>
            <w:webHidden/>
          </w:rPr>
          <w:tab/>
        </w:r>
        <w:r w:rsidR="00196548">
          <w:rPr>
            <w:webHidden/>
          </w:rPr>
          <w:fldChar w:fldCharType="begin"/>
        </w:r>
        <w:r w:rsidR="00B65D64">
          <w:rPr>
            <w:webHidden/>
          </w:rPr>
          <w:instrText xml:space="preserve"> PAGEREF _Toc362296356 \h </w:instrText>
        </w:r>
        <w:r w:rsidR="00196548">
          <w:rPr>
            <w:webHidden/>
          </w:rPr>
        </w:r>
        <w:r w:rsidR="00196548">
          <w:rPr>
            <w:webHidden/>
          </w:rPr>
          <w:fldChar w:fldCharType="separate"/>
        </w:r>
        <w:r w:rsidR="00B65D64">
          <w:rPr>
            <w:webHidden/>
          </w:rPr>
          <w:t>- 9 -</w:t>
        </w:r>
        <w:r w:rsidR="00196548">
          <w:rPr>
            <w:webHidden/>
          </w:rPr>
          <w:fldChar w:fldCharType="end"/>
        </w:r>
      </w:hyperlink>
    </w:p>
    <w:p w:rsidR="00B65D64" w:rsidRDefault="00196548">
      <w:r>
        <w:fldChar w:fldCharType="end"/>
      </w:r>
    </w:p>
    <w:p w:rsidR="003004BE" w:rsidRDefault="003004BE"/>
    <w:p w:rsidR="00AB10DD" w:rsidRDefault="00AB10DD">
      <w:pPr>
        <w:pStyle w:val="Default"/>
        <w:rPr>
          <w:rFonts w:ascii="Arial" w:hAnsi="Arial" w:cs="Arial"/>
        </w:rPr>
      </w:pPr>
    </w:p>
    <w:p w:rsidR="00AB10DD" w:rsidRDefault="00AB10DD">
      <w:pPr>
        <w:pStyle w:val="Default"/>
        <w:rPr>
          <w:rFonts w:ascii="Arial" w:hAnsi="Arial" w:cs="Arial"/>
        </w:rPr>
      </w:pPr>
    </w:p>
    <w:p w:rsidR="00AB10DD" w:rsidRDefault="00AB10DD">
      <w:pPr>
        <w:pStyle w:val="Default"/>
        <w:rPr>
          <w:rFonts w:ascii="Arial" w:hAnsi="Arial" w:cs="Arial"/>
        </w:rPr>
        <w:sectPr w:rsidR="00AB10DD" w:rsidSect="001F13EB">
          <w:headerReference w:type="default" r:id="rId9"/>
          <w:pgSz w:w="11907" w:h="16840" w:code="9"/>
          <w:pgMar w:top="1440" w:right="1797" w:bottom="1440" w:left="1797" w:header="720" w:footer="720" w:gutter="0"/>
          <w:pgNumType w:fmt="numberInDash" w:start="1"/>
          <w:cols w:space="720"/>
          <w:noEndnote/>
          <w:docGrid w:type="linesAndChars"/>
        </w:sectPr>
      </w:pPr>
    </w:p>
    <w:p w:rsidR="00AB10DD" w:rsidRDefault="00AB10DD" w:rsidP="00303D4A">
      <w:pPr>
        <w:pStyle w:val="1A5"/>
        <w:spacing w:before="0" w:afterLines="50" w:after="163"/>
        <w:ind w:left="308" w:hangingChars="128" w:hanging="308"/>
        <w:rPr>
          <w:rFonts w:ascii="Arial" w:hAnsi="Arial" w:cs="Arial"/>
          <w:bCs/>
          <w:sz w:val="24"/>
        </w:rPr>
      </w:pPr>
      <w:r>
        <w:rPr>
          <w:rFonts w:ascii="Arial" w:hAnsi="Arial" w:cs="Arial" w:hint="eastAsia"/>
          <w:bCs/>
          <w:sz w:val="24"/>
        </w:rPr>
        <w:lastRenderedPageBreak/>
        <w:t xml:space="preserve">   </w:t>
      </w:r>
      <w:bookmarkStart w:id="0" w:name="_Toc255643153"/>
      <w:bookmarkStart w:id="1" w:name="_Toc362296038"/>
      <w:bookmarkStart w:id="2" w:name="_Toc362296344"/>
      <w:r>
        <w:rPr>
          <w:rFonts w:ascii="Arial" w:hAnsi="Arial" w:cs="Arial" w:hint="eastAsia"/>
          <w:bCs/>
          <w:sz w:val="24"/>
        </w:rPr>
        <w:t>General</w:t>
      </w:r>
      <w:bookmarkEnd w:id="0"/>
      <w:bookmarkEnd w:id="1"/>
      <w:bookmarkEnd w:id="2"/>
    </w:p>
    <w:p w:rsidR="00AB10DD" w:rsidRDefault="00AB10DD" w:rsidP="00303D4A">
      <w:pPr>
        <w:pStyle w:val="2A5"/>
        <w:numPr>
          <w:ilvl w:val="1"/>
          <w:numId w:val="2"/>
        </w:numPr>
        <w:spacing w:before="0" w:afterLines="50" w:after="163"/>
        <w:ind w:left="420" w:hangingChars="199" w:hanging="420"/>
        <w:rPr>
          <w:rFonts w:ascii="Arial" w:hAnsi="Arial" w:cs="Arial"/>
          <w:sz w:val="21"/>
          <w:szCs w:val="28"/>
        </w:rPr>
      </w:pPr>
      <w:r>
        <w:rPr>
          <w:rFonts w:ascii="Arial" w:hAnsi="Arial" w:cs="Arial" w:hint="eastAsia"/>
          <w:sz w:val="21"/>
          <w:szCs w:val="28"/>
        </w:rPr>
        <w:t xml:space="preserve"> </w:t>
      </w:r>
      <w:bookmarkStart w:id="3" w:name="_Toc255643154"/>
      <w:bookmarkStart w:id="4" w:name="_Toc362296039"/>
      <w:bookmarkStart w:id="5" w:name="_Toc362296345"/>
      <w:r>
        <w:rPr>
          <w:rFonts w:ascii="Arial" w:hAnsi="Arial" w:cs="Arial" w:hint="eastAsia"/>
          <w:sz w:val="21"/>
          <w:szCs w:val="28"/>
        </w:rPr>
        <w:t>Product outline</w:t>
      </w:r>
      <w:bookmarkEnd w:id="3"/>
      <w:bookmarkEnd w:id="4"/>
      <w:bookmarkEnd w:id="5"/>
      <w:r>
        <w:rPr>
          <w:rFonts w:ascii="Arial" w:hAnsi="Arial" w:cs="Arial"/>
          <w:sz w:val="21"/>
          <w:szCs w:val="28"/>
        </w:rPr>
        <w:t xml:space="preserve"> </w:t>
      </w:r>
    </w:p>
    <w:p w:rsidR="00282D5A" w:rsidRDefault="00282D5A" w:rsidP="00303D4A">
      <w:pPr>
        <w:widowControl w:val="0"/>
        <w:spacing w:afterLines="50" w:after="163"/>
        <w:ind w:left="1"/>
        <w:jc w:val="both"/>
        <w:rPr>
          <w:rFonts w:ascii="Arial" w:hAnsi="Arial" w:cs="Arial"/>
          <w:kern w:val="2"/>
          <w:sz w:val="21"/>
        </w:rPr>
      </w:pPr>
      <w:r>
        <w:rPr>
          <w:rFonts w:ascii="Arial" w:hAnsi="Arial" w:cs="Arial"/>
          <w:kern w:val="2"/>
          <w:sz w:val="21"/>
        </w:rPr>
        <w:t xml:space="preserve">The </w:t>
      </w:r>
      <w:r w:rsidR="00B92B88">
        <w:rPr>
          <w:rFonts w:ascii="Arial" w:hAnsi="Arial" w:cs="Arial"/>
          <w:kern w:val="2"/>
          <w:sz w:val="21"/>
        </w:rPr>
        <w:t>3000</w:t>
      </w:r>
      <w:r>
        <w:rPr>
          <w:rFonts w:ascii="Arial" w:hAnsi="Arial" w:cs="Arial"/>
          <w:kern w:val="2"/>
          <w:sz w:val="21"/>
        </w:rPr>
        <w:t xml:space="preserve"> can function as a</w:t>
      </w:r>
      <w:r w:rsidR="00AB10DD">
        <w:rPr>
          <w:rFonts w:ascii="Arial" w:hAnsi="Arial" w:cs="Arial" w:hint="eastAsia"/>
          <w:kern w:val="2"/>
          <w:sz w:val="21"/>
        </w:rPr>
        <w:t xml:space="preserve"> wireless </w:t>
      </w:r>
      <w:r w:rsidR="0065604E">
        <w:rPr>
          <w:rFonts w:ascii="Arial" w:hAnsi="Arial" w:cs="Arial" w:hint="eastAsia"/>
          <w:kern w:val="2"/>
          <w:sz w:val="21"/>
        </w:rPr>
        <w:t>touch panel</w:t>
      </w:r>
      <w:r w:rsidR="00AB10DD">
        <w:rPr>
          <w:rFonts w:ascii="Arial" w:hAnsi="Arial" w:cs="Arial" w:hint="eastAsia"/>
          <w:kern w:val="2"/>
          <w:sz w:val="21"/>
        </w:rPr>
        <w:t xml:space="preserve"> </w:t>
      </w:r>
      <w:r>
        <w:rPr>
          <w:rFonts w:ascii="Arial" w:hAnsi="Arial" w:cs="Arial"/>
          <w:kern w:val="2"/>
          <w:sz w:val="21"/>
        </w:rPr>
        <w:t xml:space="preserve">interface to </w:t>
      </w:r>
      <w:r w:rsidR="007033AD">
        <w:rPr>
          <w:rFonts w:ascii="Arial" w:hAnsi="Arial" w:cs="Arial"/>
          <w:kern w:val="2"/>
          <w:sz w:val="21"/>
        </w:rPr>
        <w:t>APAV</w:t>
      </w:r>
      <w:r>
        <w:rPr>
          <w:rFonts w:ascii="Arial" w:hAnsi="Arial" w:cs="Arial"/>
          <w:kern w:val="2"/>
          <w:sz w:val="21"/>
        </w:rPr>
        <w:t xml:space="preserve"> controllers when </w:t>
      </w:r>
      <w:r w:rsidR="00AB10DD">
        <w:rPr>
          <w:rFonts w:ascii="Arial" w:hAnsi="Arial" w:cs="Arial" w:hint="eastAsia"/>
          <w:kern w:val="2"/>
          <w:sz w:val="21"/>
        </w:rPr>
        <w:t>used in conjunction with</w:t>
      </w:r>
      <w:r>
        <w:rPr>
          <w:rFonts w:ascii="Arial" w:hAnsi="Arial" w:cs="Arial"/>
          <w:kern w:val="2"/>
          <w:sz w:val="21"/>
        </w:rPr>
        <w:t xml:space="preserve"> the</w:t>
      </w:r>
      <w:r w:rsidR="00AB10DD">
        <w:rPr>
          <w:rFonts w:ascii="Arial" w:hAnsi="Arial" w:cs="Arial" w:hint="eastAsia"/>
          <w:kern w:val="2"/>
          <w:sz w:val="21"/>
        </w:rPr>
        <w:t xml:space="preserve"> </w:t>
      </w:r>
      <w:r w:rsidR="00910797">
        <w:rPr>
          <w:rFonts w:ascii="Arial" w:hAnsi="Arial" w:cs="Arial"/>
          <w:kern w:val="2"/>
          <w:sz w:val="21"/>
        </w:rPr>
        <w:t>AP-</w:t>
      </w:r>
      <w:r w:rsidR="00AB10DD">
        <w:rPr>
          <w:rFonts w:ascii="Arial" w:hAnsi="Arial" w:cs="Arial"/>
          <w:kern w:val="2"/>
          <w:sz w:val="21"/>
        </w:rPr>
        <w:t>RFX</w:t>
      </w:r>
      <w:r>
        <w:rPr>
          <w:rFonts w:ascii="Arial" w:hAnsi="Arial" w:cs="Arial" w:hint="eastAsia"/>
          <w:kern w:val="2"/>
          <w:sz w:val="21"/>
        </w:rPr>
        <w:t xml:space="preserve"> wireless </w:t>
      </w:r>
      <w:r>
        <w:rPr>
          <w:rFonts w:ascii="Arial" w:hAnsi="Arial" w:cs="Arial"/>
          <w:kern w:val="2"/>
          <w:sz w:val="21"/>
        </w:rPr>
        <w:t>re</w:t>
      </w:r>
      <w:r w:rsidR="00AB10DD">
        <w:rPr>
          <w:rFonts w:ascii="Arial" w:hAnsi="Arial" w:cs="Arial" w:hint="eastAsia"/>
          <w:kern w:val="2"/>
          <w:sz w:val="21"/>
        </w:rPr>
        <w:t>ceiver</w:t>
      </w:r>
      <w:r>
        <w:rPr>
          <w:rFonts w:ascii="Arial" w:hAnsi="Arial" w:cs="Arial"/>
          <w:kern w:val="2"/>
          <w:sz w:val="21"/>
        </w:rPr>
        <w:t>.</w:t>
      </w:r>
    </w:p>
    <w:p w:rsidR="00282D5A" w:rsidRDefault="00282D5A" w:rsidP="00303D4A">
      <w:pPr>
        <w:widowControl w:val="0"/>
        <w:spacing w:afterLines="50" w:after="163"/>
        <w:ind w:left="1"/>
        <w:jc w:val="both"/>
        <w:rPr>
          <w:rFonts w:ascii="Arial" w:hAnsi="Arial" w:cs="Arial"/>
          <w:kern w:val="2"/>
          <w:sz w:val="21"/>
        </w:rPr>
      </w:pPr>
      <w:r>
        <w:rPr>
          <w:rFonts w:ascii="Arial" w:hAnsi="Arial" w:cs="Arial"/>
          <w:kern w:val="2"/>
          <w:sz w:val="21"/>
        </w:rPr>
        <w:t xml:space="preserve">The </w:t>
      </w:r>
      <w:r w:rsidR="00B92B88">
        <w:rPr>
          <w:rFonts w:ascii="Arial" w:hAnsi="Arial" w:cs="Arial"/>
          <w:kern w:val="2"/>
          <w:sz w:val="21"/>
        </w:rPr>
        <w:t>3000</w:t>
      </w:r>
      <w:r>
        <w:rPr>
          <w:rFonts w:ascii="Arial" w:hAnsi="Arial" w:cs="Arial"/>
          <w:kern w:val="2"/>
          <w:sz w:val="21"/>
        </w:rPr>
        <w:t xml:space="preserve"> can also interface to </w:t>
      </w:r>
      <w:r w:rsidR="007033AD">
        <w:rPr>
          <w:rFonts w:ascii="Arial" w:hAnsi="Arial" w:cs="Arial"/>
          <w:kern w:val="2"/>
          <w:sz w:val="21"/>
        </w:rPr>
        <w:t>APAV</w:t>
      </w:r>
      <w:r>
        <w:rPr>
          <w:rFonts w:ascii="Arial" w:hAnsi="Arial" w:cs="Arial"/>
          <w:kern w:val="2"/>
          <w:sz w:val="21"/>
        </w:rPr>
        <w:t xml:space="preserve"> control systems by TCP/IP network. In this case it functions as a true two-way touch panel interface capable of sending control system commands as well as receiving and displaying device feedback.</w:t>
      </w:r>
    </w:p>
    <w:p w:rsidR="00282D5A" w:rsidRDefault="006E570B" w:rsidP="00303D4A">
      <w:pPr>
        <w:widowControl w:val="0"/>
        <w:spacing w:afterLines="50" w:after="163"/>
        <w:ind w:left="1"/>
        <w:jc w:val="both"/>
        <w:rPr>
          <w:rFonts w:ascii="Arial" w:hAnsi="Arial" w:cs="Arial"/>
          <w:kern w:val="2"/>
          <w:sz w:val="21"/>
        </w:rPr>
      </w:pPr>
      <w:r>
        <w:rPr>
          <w:rFonts w:ascii="Arial" w:hAnsi="Arial" w:cs="Arial"/>
          <w:kern w:val="2"/>
          <w:sz w:val="21"/>
        </w:rPr>
        <w:t xml:space="preserve">The </w:t>
      </w:r>
      <w:r w:rsidR="00B92B88">
        <w:rPr>
          <w:rFonts w:ascii="Arial" w:hAnsi="Arial" w:cs="Arial"/>
          <w:kern w:val="2"/>
          <w:sz w:val="21"/>
        </w:rPr>
        <w:t>3000</w:t>
      </w:r>
      <w:r w:rsidR="00282D5A">
        <w:rPr>
          <w:rFonts w:ascii="Arial" w:hAnsi="Arial" w:cs="Arial"/>
          <w:kern w:val="2"/>
          <w:sz w:val="21"/>
        </w:rPr>
        <w:t xml:space="preserve"> is custom programmed us</w:t>
      </w:r>
      <w:r w:rsidR="00D6473D">
        <w:rPr>
          <w:rFonts w:ascii="Arial" w:hAnsi="Arial" w:cs="Arial"/>
          <w:kern w:val="2"/>
          <w:sz w:val="21"/>
        </w:rPr>
        <w:t>ing Vision Master 1.34 software version (20100825).</w:t>
      </w:r>
    </w:p>
    <w:p w:rsidR="00AB10DD" w:rsidRDefault="00282D5A" w:rsidP="00303D4A">
      <w:pPr>
        <w:widowControl w:val="0"/>
        <w:spacing w:afterLines="50" w:after="163"/>
        <w:ind w:left="1"/>
        <w:jc w:val="both"/>
        <w:rPr>
          <w:rFonts w:ascii="Arial" w:hAnsi="Arial" w:cs="Arial"/>
          <w:kern w:val="2"/>
          <w:sz w:val="21"/>
        </w:rPr>
      </w:pPr>
      <w:r>
        <w:rPr>
          <w:rFonts w:ascii="Arial" w:hAnsi="Arial" w:cs="Arial"/>
          <w:kern w:val="2"/>
          <w:sz w:val="21"/>
        </w:rPr>
        <w:t>V</w:t>
      </w:r>
      <w:r w:rsidR="006E570B">
        <w:rPr>
          <w:rFonts w:ascii="Arial" w:hAnsi="Arial" w:cs="Arial"/>
          <w:kern w:val="2"/>
          <w:sz w:val="21"/>
        </w:rPr>
        <w:t xml:space="preserve">ision Master is a graphics software package used to create the GUI (graphical user interface) for the </w:t>
      </w:r>
      <w:r w:rsidR="00B92B88">
        <w:rPr>
          <w:rFonts w:ascii="Arial" w:hAnsi="Arial" w:cs="Arial"/>
          <w:kern w:val="2"/>
          <w:sz w:val="21"/>
        </w:rPr>
        <w:t>3000</w:t>
      </w:r>
      <w:r w:rsidR="006E570B">
        <w:rPr>
          <w:rFonts w:ascii="Arial" w:hAnsi="Arial" w:cs="Arial"/>
          <w:kern w:val="2"/>
          <w:sz w:val="21"/>
        </w:rPr>
        <w:t xml:space="preserve"> and other </w:t>
      </w:r>
      <w:r w:rsidR="007033AD">
        <w:rPr>
          <w:rFonts w:ascii="Arial" w:hAnsi="Arial" w:cs="Arial"/>
          <w:kern w:val="2"/>
          <w:sz w:val="21"/>
        </w:rPr>
        <w:t>APAV</w:t>
      </w:r>
      <w:r w:rsidR="006E570B">
        <w:rPr>
          <w:rFonts w:ascii="Arial" w:hAnsi="Arial" w:cs="Arial"/>
          <w:kern w:val="2"/>
          <w:sz w:val="21"/>
        </w:rPr>
        <w:t xml:space="preserve"> touch panel interfaces.</w:t>
      </w:r>
    </w:p>
    <w:p w:rsidR="00AB10DD" w:rsidRDefault="006E570B" w:rsidP="00303D4A">
      <w:pPr>
        <w:widowControl w:val="0"/>
        <w:spacing w:afterLines="50" w:after="163"/>
        <w:ind w:left="1"/>
        <w:jc w:val="both"/>
        <w:rPr>
          <w:rFonts w:ascii="Arial" w:hAnsi="Arial" w:cs="Arial"/>
          <w:kern w:val="2"/>
          <w:sz w:val="21"/>
        </w:rPr>
      </w:pPr>
      <w:r>
        <w:rPr>
          <w:rFonts w:ascii="Arial" w:hAnsi="Arial" w:cs="Arial"/>
          <w:kern w:val="2"/>
          <w:sz w:val="21"/>
        </w:rPr>
        <w:t>Unique backgrounds, windows and buttons can all be created within Vision Master.</w:t>
      </w:r>
    </w:p>
    <w:p w:rsidR="006E570B" w:rsidRDefault="006E570B" w:rsidP="00303D4A">
      <w:pPr>
        <w:widowControl w:val="0"/>
        <w:spacing w:afterLines="50" w:after="163"/>
        <w:ind w:left="1"/>
        <w:jc w:val="both"/>
        <w:rPr>
          <w:rFonts w:ascii="Arial" w:hAnsi="Arial" w:cs="Arial"/>
          <w:kern w:val="2"/>
          <w:sz w:val="21"/>
        </w:rPr>
      </w:pPr>
      <w:r>
        <w:rPr>
          <w:rFonts w:ascii="Arial" w:hAnsi="Arial" w:cs="Arial"/>
          <w:kern w:val="2"/>
          <w:sz w:val="21"/>
        </w:rPr>
        <w:t>Vision Master can also import a variety of graphic file formats including png and jpeg to create custom backgrounds and windows. A Style importer utility allows users to create custom button templates by importing graphics and converting them to buttons.</w:t>
      </w:r>
    </w:p>
    <w:p w:rsidR="00AB10DD" w:rsidRDefault="006E570B" w:rsidP="00303D4A">
      <w:pPr>
        <w:widowControl w:val="0"/>
        <w:spacing w:afterLines="50" w:after="163"/>
        <w:ind w:left="1"/>
        <w:jc w:val="both"/>
        <w:rPr>
          <w:rFonts w:ascii="Arial" w:hAnsi="Arial" w:cs="Arial"/>
          <w:kern w:val="2"/>
          <w:sz w:val="21"/>
        </w:rPr>
      </w:pPr>
      <w:r>
        <w:rPr>
          <w:rFonts w:ascii="Arial" w:hAnsi="Arial" w:cs="Arial"/>
          <w:kern w:val="2"/>
          <w:sz w:val="21"/>
        </w:rPr>
        <w:t>Code numbers are assigned to buttons and sub-pages in Vision Master to trigger actions in Logic Master programming software.</w:t>
      </w:r>
    </w:p>
    <w:p w:rsidR="006E570B" w:rsidRDefault="006E570B" w:rsidP="00303D4A">
      <w:pPr>
        <w:widowControl w:val="0"/>
        <w:spacing w:afterLines="50" w:after="163"/>
        <w:ind w:left="1"/>
        <w:jc w:val="both"/>
        <w:rPr>
          <w:rFonts w:ascii="Arial" w:hAnsi="Arial" w:cs="Arial"/>
          <w:kern w:val="2"/>
          <w:sz w:val="21"/>
        </w:rPr>
      </w:pPr>
      <w:r>
        <w:rPr>
          <w:rFonts w:ascii="Arial" w:hAnsi="Arial" w:cs="Arial"/>
          <w:kern w:val="2"/>
          <w:sz w:val="21"/>
        </w:rPr>
        <w:t xml:space="preserve">Logic Master </w:t>
      </w:r>
      <w:r w:rsidR="002E53E1">
        <w:rPr>
          <w:rFonts w:ascii="Arial" w:hAnsi="Arial" w:cs="Arial"/>
          <w:kern w:val="2"/>
          <w:sz w:val="21"/>
        </w:rPr>
        <w:t xml:space="preserve">is software used to program the controller processor. </w:t>
      </w:r>
    </w:p>
    <w:p w:rsidR="002E53E1" w:rsidRDefault="002E53E1" w:rsidP="00303D4A">
      <w:pPr>
        <w:widowControl w:val="0"/>
        <w:spacing w:afterLines="50" w:after="163"/>
        <w:ind w:left="1"/>
        <w:jc w:val="both"/>
        <w:rPr>
          <w:rFonts w:ascii="Arial" w:hAnsi="Arial" w:cs="Arial"/>
          <w:kern w:val="2"/>
          <w:sz w:val="21"/>
        </w:rPr>
      </w:pPr>
      <w:r>
        <w:rPr>
          <w:rFonts w:ascii="Arial" w:hAnsi="Arial" w:cs="Arial"/>
          <w:kern w:val="2"/>
          <w:sz w:val="21"/>
        </w:rPr>
        <w:t>The term program or programming refers to the instructions loaded into the control processor causing it to operate and/or function in a specifically intended manner.</w:t>
      </w: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pStyle w:val="Default"/>
        <w:rPr>
          <w:rFonts w:ascii="Arial" w:hAnsi="Arial" w:cs="Arial"/>
          <w:color w:val="auto"/>
          <w:kern w:val="2"/>
          <w:sz w:val="21"/>
        </w:rPr>
      </w:pPr>
    </w:p>
    <w:p w:rsidR="00AB10DD" w:rsidRDefault="00AB10DD">
      <w:pPr>
        <w:jc w:val="both"/>
        <w:rPr>
          <w:rFonts w:ascii="Arial" w:hAnsi="Arial" w:cs="Arial"/>
          <w:kern w:val="2"/>
          <w:sz w:val="21"/>
        </w:rPr>
      </w:pPr>
    </w:p>
    <w:p w:rsidR="00AB10DD" w:rsidRDefault="00AB10DD" w:rsidP="00303D4A">
      <w:pPr>
        <w:pStyle w:val="2A5"/>
        <w:numPr>
          <w:ilvl w:val="0"/>
          <w:numId w:val="0"/>
        </w:numPr>
        <w:spacing w:before="0" w:afterLines="50" w:after="163"/>
        <w:rPr>
          <w:rFonts w:ascii="Arial" w:hAnsi="Arial" w:cs="Arial"/>
          <w:sz w:val="21"/>
          <w:szCs w:val="28"/>
        </w:rPr>
      </w:pPr>
    </w:p>
    <w:p w:rsidR="00AB10DD" w:rsidRDefault="00AB10DD">
      <w:pPr>
        <w:pStyle w:val="1A50"/>
        <w:ind w:left="0" w:firstLineChars="0" w:firstLine="0"/>
        <w:rPr>
          <w:rFonts w:ascii="Arial" w:hAnsi="Arial" w:cs="Arial"/>
          <w:sz w:val="21"/>
        </w:rPr>
      </w:pPr>
    </w:p>
    <w:p w:rsidR="00AB10DD" w:rsidRDefault="00AB10DD" w:rsidP="00303D4A">
      <w:pPr>
        <w:pStyle w:val="2A5"/>
        <w:numPr>
          <w:ilvl w:val="1"/>
          <w:numId w:val="2"/>
        </w:numPr>
        <w:spacing w:before="0" w:afterLines="40" w:after="130"/>
        <w:rPr>
          <w:rFonts w:ascii="Arial" w:hAnsi="Arial" w:cs="Arial"/>
          <w:sz w:val="21"/>
          <w:szCs w:val="28"/>
        </w:rPr>
      </w:pPr>
      <w:r>
        <w:rPr>
          <w:rFonts w:ascii="Arial" w:hAnsi="Arial" w:cs="Arial" w:hint="eastAsia"/>
          <w:sz w:val="21"/>
          <w:szCs w:val="28"/>
        </w:rPr>
        <w:t xml:space="preserve"> </w:t>
      </w:r>
      <w:bookmarkStart w:id="6" w:name="_Toc255643157"/>
      <w:bookmarkStart w:id="7" w:name="_Toc362296040"/>
      <w:bookmarkStart w:id="8" w:name="_Toc362296346"/>
      <w:r>
        <w:rPr>
          <w:rFonts w:ascii="Arial" w:hAnsi="Arial" w:cs="Arial" w:hint="eastAsia"/>
          <w:sz w:val="21"/>
          <w:szCs w:val="28"/>
        </w:rPr>
        <w:t>Specifications</w:t>
      </w:r>
      <w:bookmarkEnd w:id="6"/>
      <w:bookmarkEnd w:id="7"/>
      <w:bookmarkEnd w:id="8"/>
    </w:p>
    <w:p w:rsidR="00AB10DD" w:rsidRDefault="00AB10DD" w:rsidP="00303D4A">
      <w:pPr>
        <w:pStyle w:val="1A50"/>
        <w:spacing w:afterLines="50" w:after="163"/>
        <w:ind w:left="0" w:firstLineChars="0" w:firstLine="0"/>
        <w:rPr>
          <w:rFonts w:ascii="Arial" w:hAnsi="Arial" w:cs="Arial"/>
          <w:sz w:val="21"/>
        </w:rPr>
      </w:pPr>
      <w:r>
        <w:rPr>
          <w:rFonts w:ascii="Arial" w:hAnsi="Arial" w:cs="Arial" w:hint="eastAsia"/>
          <w:sz w:val="21"/>
        </w:rPr>
        <w:t xml:space="preserve">Specifications of </w:t>
      </w:r>
      <w:r w:rsidR="00B92B88">
        <w:rPr>
          <w:rFonts w:ascii="Arial" w:hAnsi="Arial" w:cs="Arial"/>
          <w:sz w:val="21"/>
        </w:rPr>
        <w:t>3000</w:t>
      </w:r>
      <w:r>
        <w:rPr>
          <w:rFonts w:ascii="Arial" w:hAnsi="Arial" w:cs="Arial" w:hint="eastAsia"/>
          <w:sz w:val="21"/>
        </w:rPr>
        <w:t xml:space="preserve"> wireless </w:t>
      </w:r>
      <w:r w:rsidR="0065604E">
        <w:rPr>
          <w:rFonts w:ascii="Arial" w:hAnsi="Arial" w:cs="Arial" w:hint="eastAsia"/>
          <w:sz w:val="21"/>
        </w:rPr>
        <w:t>touch panel</w:t>
      </w:r>
      <w:r>
        <w:rPr>
          <w:rFonts w:ascii="Arial" w:hAnsi="Arial" w:cs="Arial"/>
          <w:sz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4735"/>
      </w:tblGrid>
      <w:tr w:rsidR="00AB10DD">
        <w:trPr>
          <w:trHeight w:val="163"/>
          <w:jc w:val="center"/>
        </w:trPr>
        <w:tc>
          <w:tcPr>
            <w:tcW w:w="3837" w:type="dxa"/>
          </w:tcPr>
          <w:p w:rsidR="00AB10DD" w:rsidRDefault="00AB10DD" w:rsidP="00303D4A">
            <w:pPr>
              <w:pStyle w:val="BodyText"/>
              <w:spacing w:beforeLines="20" w:before="65" w:afterLines="20" w:after="65"/>
              <w:jc w:val="center"/>
              <w:rPr>
                <w:rFonts w:ascii="Arial" w:hAnsi="Arial" w:cs="Arial"/>
                <w:kern w:val="2"/>
                <w:sz w:val="21"/>
              </w:rPr>
            </w:pPr>
            <w:r>
              <w:rPr>
                <w:rFonts w:ascii="Arial" w:hAnsi="Arial" w:cs="Arial" w:hint="eastAsia"/>
                <w:kern w:val="2"/>
                <w:sz w:val="21"/>
              </w:rPr>
              <w:t>Items</w:t>
            </w:r>
          </w:p>
        </w:tc>
        <w:tc>
          <w:tcPr>
            <w:tcW w:w="4797" w:type="dxa"/>
          </w:tcPr>
          <w:p w:rsidR="00AB10DD" w:rsidRDefault="00AB10DD" w:rsidP="00303D4A">
            <w:pPr>
              <w:pStyle w:val="BodyText"/>
              <w:spacing w:beforeLines="20" w:before="65" w:afterLines="20" w:after="65"/>
              <w:jc w:val="center"/>
              <w:rPr>
                <w:rFonts w:ascii="Arial" w:hAnsi="Arial" w:cs="Arial"/>
                <w:kern w:val="2"/>
                <w:sz w:val="21"/>
              </w:rPr>
            </w:pPr>
            <w:r>
              <w:rPr>
                <w:rFonts w:ascii="Arial" w:hAnsi="Arial" w:cs="Arial" w:hint="eastAsia"/>
                <w:kern w:val="2"/>
                <w:sz w:val="21"/>
              </w:rPr>
              <w:t>Description</w:t>
            </w:r>
          </w:p>
        </w:tc>
      </w:tr>
      <w:tr w:rsidR="00AB10DD">
        <w:trPr>
          <w:trHeight w:val="236"/>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 xml:space="preserve">CPU </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32 Bit GT2000 Processor 400MIPS</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CPU</w:t>
            </w:r>
            <w:r>
              <w:rPr>
                <w:rFonts w:ascii="Arial" w:hAnsi="Arial" w:cs="Arial" w:hint="eastAsia"/>
                <w:kern w:val="2"/>
                <w:sz w:val="21"/>
              </w:rPr>
              <w:t xml:space="preserve">, </w:t>
            </w:r>
            <w:r>
              <w:rPr>
                <w:rFonts w:ascii="Arial" w:hAnsi="Arial" w:cs="Arial"/>
                <w:kern w:val="2"/>
                <w:sz w:val="21"/>
              </w:rPr>
              <w:t>auxiliary</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8 Bit Motorola 68HC908AP32</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 xml:space="preserve">Memory </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 xml:space="preserve">192MB(128MB NAND flash, 64MB SDRAM) </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Touch film</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 xml:space="preserve">Four-wire </w:t>
            </w:r>
            <w:r>
              <w:rPr>
                <w:rFonts w:ascii="Arial" w:hAnsi="Arial" w:cs="Arial"/>
                <w:kern w:val="2"/>
                <w:sz w:val="21"/>
              </w:rPr>
              <w:t>resistance</w:t>
            </w:r>
            <w:r w:rsidR="006D7834">
              <w:rPr>
                <w:rFonts w:ascii="Arial" w:hAnsi="Arial" w:cs="Arial" w:hint="eastAsia"/>
                <w:kern w:val="2"/>
                <w:sz w:val="21"/>
              </w:rPr>
              <w:t xml:space="preserve"> inductive </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RF</w:t>
            </w:r>
            <w:r>
              <w:rPr>
                <w:rFonts w:ascii="Arial" w:hAnsi="Arial" w:cs="Arial" w:hint="eastAsia"/>
                <w:kern w:val="2"/>
                <w:sz w:val="21"/>
              </w:rPr>
              <w:t xml:space="preserve"> frequency range</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433MHz</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RF</w:t>
            </w:r>
            <w:r>
              <w:rPr>
                <w:rFonts w:ascii="Arial" w:hAnsi="Arial" w:cs="Arial" w:hint="eastAsia"/>
                <w:kern w:val="2"/>
                <w:sz w:val="21"/>
              </w:rPr>
              <w:t xml:space="preserve"> frequencies</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16</w:t>
            </w:r>
            <w:r>
              <w:rPr>
                <w:rFonts w:ascii="Arial" w:hAnsi="Arial" w:cs="Arial" w:hint="eastAsia"/>
                <w:kern w:val="2"/>
                <w:sz w:val="21"/>
              </w:rPr>
              <w:t xml:space="preserve"> selectable frequencies, interval</w:t>
            </w:r>
            <w:r>
              <w:rPr>
                <w:rFonts w:ascii="Arial" w:hAnsi="Arial" w:cs="Arial"/>
                <w:kern w:val="2"/>
                <w:sz w:val="21"/>
              </w:rPr>
              <w:t xml:space="preserve"> 400KHz</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RF</w:t>
            </w:r>
            <w:r>
              <w:rPr>
                <w:rFonts w:ascii="Arial" w:hAnsi="Arial" w:cs="Arial" w:hint="eastAsia"/>
                <w:kern w:val="2"/>
                <w:sz w:val="21"/>
              </w:rPr>
              <w:t xml:space="preserve"> wireless communication</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Two-way</w:t>
            </w:r>
            <w:r>
              <w:rPr>
                <w:rFonts w:ascii="Arial" w:hAnsi="Arial" w:cs="Arial"/>
                <w:kern w:val="2"/>
                <w:sz w:val="21"/>
              </w:rPr>
              <w:t xml:space="preserve"> </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smartTag w:uri="urn:schemas-microsoft-com:office:smarttags" w:element="place">
              <w:smartTag w:uri="urn:schemas-microsoft-com:office:smarttags" w:element="PlaceType">
                <w:r>
                  <w:rPr>
                    <w:rFonts w:ascii="Arial" w:hAnsi="Arial" w:cs="Arial" w:hint="eastAsia"/>
                    <w:kern w:val="2"/>
                    <w:sz w:val="21"/>
                  </w:rPr>
                  <w:t>Range</w:t>
                </w:r>
              </w:smartTag>
              <w:r>
                <w:rPr>
                  <w:rFonts w:ascii="Arial" w:hAnsi="Arial" w:cs="Arial" w:hint="eastAsia"/>
                  <w:kern w:val="2"/>
                  <w:sz w:val="21"/>
                </w:rPr>
                <w:t xml:space="preserve"> of </w:t>
              </w:r>
              <w:smartTag w:uri="urn:schemas-microsoft-com:office:smarttags" w:element="PlaceName">
                <w:r>
                  <w:rPr>
                    <w:rFonts w:ascii="Arial" w:hAnsi="Arial" w:cs="Arial"/>
                    <w:kern w:val="2"/>
                    <w:sz w:val="21"/>
                  </w:rPr>
                  <w:t>RF</w:t>
                </w:r>
              </w:smartTag>
            </w:smartTag>
            <w:r>
              <w:rPr>
                <w:rFonts w:ascii="Arial" w:hAnsi="Arial" w:cs="Arial" w:hint="eastAsia"/>
                <w:kern w:val="2"/>
                <w:sz w:val="21"/>
              </w:rPr>
              <w:t xml:space="preserve"> wireless communication</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 xml:space="preserve">Open area: </w:t>
            </w:r>
            <w:smartTag w:uri="urn:schemas-microsoft-com:office:smarttags" w:element="chmetcnv">
              <w:smartTagPr>
                <w:attr w:name="UnitName" w:val="m"/>
                <w:attr w:name="SourceValue" w:val="100"/>
                <w:attr w:name="HasSpace" w:val="False"/>
                <w:attr w:name="Negative" w:val="False"/>
                <w:attr w:name="NumberType" w:val="1"/>
                <w:attr w:name="TCSC" w:val="0"/>
              </w:smartTagPr>
              <w:r>
                <w:rPr>
                  <w:rFonts w:ascii="Arial" w:hAnsi="Arial" w:cs="Arial" w:hint="eastAsia"/>
                  <w:kern w:val="2"/>
                  <w:sz w:val="21"/>
                </w:rPr>
                <w:t>100m</w:t>
              </w:r>
            </w:smartTag>
            <w:r>
              <w:rPr>
                <w:rFonts w:ascii="Arial" w:hAnsi="Arial" w:cs="Arial" w:hint="eastAsia"/>
                <w:kern w:val="2"/>
                <w:sz w:val="21"/>
              </w:rPr>
              <w:t xml:space="preserve">; indoor: </w:t>
            </w:r>
            <w:smartTag w:uri="urn:schemas-microsoft-com:office:smarttags" w:element="chmetcnv">
              <w:smartTagPr>
                <w:attr w:name="UnitName" w:val="m"/>
                <w:attr w:name="SourceValue" w:val="70"/>
                <w:attr w:name="HasSpace" w:val="False"/>
                <w:attr w:name="Negative" w:val="False"/>
                <w:attr w:name="NumberType" w:val="1"/>
                <w:attr w:name="TCSC" w:val="0"/>
              </w:smartTagPr>
              <w:r>
                <w:rPr>
                  <w:rFonts w:ascii="Arial" w:hAnsi="Arial" w:cs="Arial" w:hint="eastAsia"/>
                  <w:kern w:val="2"/>
                  <w:sz w:val="21"/>
                </w:rPr>
                <w:t>70m</w:t>
              </w:r>
            </w:smartTag>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AC97</w:t>
            </w:r>
            <w:r>
              <w:rPr>
                <w:rFonts w:ascii="Arial" w:hAnsi="Arial" w:cs="Arial" w:hint="eastAsia"/>
                <w:kern w:val="2"/>
                <w:sz w:val="21"/>
              </w:rPr>
              <w:t xml:space="preserve"> audio</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Programmable audio output</w:t>
            </w:r>
          </w:p>
        </w:tc>
      </w:tr>
      <w:tr w:rsidR="00AB10DD">
        <w:trPr>
          <w:trHeight w:val="218"/>
          <w:jc w:val="center"/>
        </w:trPr>
        <w:tc>
          <w:tcPr>
            <w:tcW w:w="3837" w:type="dxa"/>
          </w:tcPr>
          <w:p w:rsidR="00AB10DD" w:rsidRDefault="00AB10DD" w:rsidP="00303D4A">
            <w:pPr>
              <w:pStyle w:val="BodyText"/>
              <w:spacing w:beforeLines="20" w:before="65"/>
              <w:rPr>
                <w:rFonts w:ascii="Arial" w:hAnsi="Arial" w:cs="Arial"/>
                <w:kern w:val="2"/>
                <w:sz w:val="21"/>
              </w:rPr>
            </w:pPr>
            <w:r>
              <w:rPr>
                <w:rFonts w:ascii="Arial" w:hAnsi="Arial" w:cs="Arial" w:hint="eastAsia"/>
                <w:kern w:val="2"/>
                <w:sz w:val="21"/>
              </w:rPr>
              <w:t>Display size</w:t>
            </w:r>
          </w:p>
          <w:p w:rsidR="00AB10DD" w:rsidRDefault="0003002A">
            <w:pPr>
              <w:pStyle w:val="BodyText"/>
              <w:spacing w:before="0"/>
              <w:rPr>
                <w:rFonts w:ascii="Arial" w:hAnsi="Arial" w:cs="Arial"/>
                <w:kern w:val="2"/>
                <w:sz w:val="21"/>
              </w:rPr>
            </w:pPr>
            <w:r>
              <w:rPr>
                <w:rFonts w:ascii="Arial" w:hAnsi="Arial" w:cs="Arial" w:hint="eastAsia"/>
                <w:kern w:val="2"/>
                <w:sz w:val="21"/>
              </w:rPr>
              <w:t>Res</w:t>
            </w:r>
            <w:r w:rsidR="00AB10DD">
              <w:rPr>
                <w:rFonts w:ascii="Arial" w:hAnsi="Arial" w:cs="Arial" w:hint="eastAsia"/>
                <w:kern w:val="2"/>
                <w:sz w:val="21"/>
              </w:rPr>
              <w:t>olution</w:t>
            </w:r>
          </w:p>
          <w:p w:rsidR="00AB10DD" w:rsidRDefault="00AB10DD">
            <w:pPr>
              <w:pStyle w:val="BodyText"/>
              <w:spacing w:before="0"/>
              <w:rPr>
                <w:rFonts w:ascii="Arial" w:hAnsi="Arial" w:cs="Arial"/>
                <w:kern w:val="2"/>
                <w:sz w:val="21"/>
              </w:rPr>
            </w:pPr>
            <w:r>
              <w:rPr>
                <w:rFonts w:ascii="Arial" w:hAnsi="Arial" w:cs="Arial" w:hint="eastAsia"/>
                <w:kern w:val="2"/>
                <w:sz w:val="21"/>
              </w:rPr>
              <w:t>Brightness</w:t>
            </w:r>
          </w:p>
          <w:p w:rsidR="00AB10DD" w:rsidRDefault="00AB10DD" w:rsidP="00303D4A">
            <w:pPr>
              <w:pStyle w:val="BodyText"/>
              <w:spacing w:before="0" w:afterLines="20" w:after="65"/>
              <w:rPr>
                <w:rFonts w:ascii="Arial" w:hAnsi="Arial" w:cs="Arial"/>
                <w:kern w:val="2"/>
                <w:sz w:val="21"/>
              </w:rPr>
            </w:pPr>
            <w:r>
              <w:rPr>
                <w:rFonts w:ascii="Arial" w:hAnsi="Arial" w:cs="Arial" w:hint="eastAsia"/>
                <w:kern w:val="2"/>
                <w:sz w:val="21"/>
              </w:rPr>
              <w:t>Color</w:t>
            </w:r>
          </w:p>
        </w:tc>
        <w:tc>
          <w:tcPr>
            <w:tcW w:w="4797" w:type="dxa"/>
          </w:tcPr>
          <w:p w:rsidR="00AB10DD" w:rsidRDefault="00AB10DD" w:rsidP="00303D4A">
            <w:pPr>
              <w:pStyle w:val="BodyText"/>
              <w:spacing w:beforeLines="20" w:before="65"/>
              <w:rPr>
                <w:rFonts w:ascii="Arial" w:hAnsi="Arial" w:cs="Arial"/>
                <w:kern w:val="2"/>
                <w:sz w:val="21"/>
              </w:rPr>
            </w:pPr>
            <w:smartTag w:uri="urn:schemas-microsoft-com:office:smarttags" w:element="chmetcnv">
              <w:smartTagPr>
                <w:attr w:name="UnitName" w:val="”"/>
                <w:attr w:name="SourceValue" w:val="6.4"/>
                <w:attr w:name="HasSpace" w:val="False"/>
                <w:attr w:name="Negative" w:val="False"/>
                <w:attr w:name="NumberType" w:val="1"/>
                <w:attr w:name="TCSC" w:val="0"/>
              </w:smartTagPr>
              <w:r>
                <w:rPr>
                  <w:rFonts w:ascii="Arial" w:hAnsi="Arial" w:cs="Arial"/>
                  <w:kern w:val="2"/>
                  <w:sz w:val="21"/>
                </w:rPr>
                <w:t>6.4”</w:t>
              </w:r>
            </w:smartTag>
          </w:p>
          <w:p w:rsidR="00AB10DD" w:rsidRDefault="00AB10DD">
            <w:pPr>
              <w:pStyle w:val="BodyText"/>
              <w:spacing w:before="0"/>
              <w:rPr>
                <w:rFonts w:ascii="Arial" w:hAnsi="Arial" w:cs="Arial"/>
                <w:kern w:val="2"/>
                <w:sz w:val="21"/>
              </w:rPr>
            </w:pPr>
            <w:r>
              <w:rPr>
                <w:rFonts w:ascii="Arial" w:hAnsi="Arial" w:cs="Arial"/>
                <w:kern w:val="2"/>
                <w:sz w:val="21"/>
              </w:rPr>
              <w:t>640*480</w:t>
            </w:r>
          </w:p>
          <w:p w:rsidR="00AB10DD" w:rsidRDefault="00AB10DD">
            <w:pPr>
              <w:pStyle w:val="BodyText"/>
              <w:spacing w:before="0"/>
              <w:rPr>
                <w:rFonts w:ascii="Arial" w:hAnsi="Arial" w:cs="Arial"/>
                <w:kern w:val="2"/>
                <w:sz w:val="21"/>
              </w:rPr>
            </w:pPr>
            <w:r>
              <w:rPr>
                <w:rFonts w:ascii="Arial" w:hAnsi="Arial" w:cs="Arial"/>
                <w:kern w:val="2"/>
                <w:sz w:val="21"/>
              </w:rPr>
              <w:t>250cd/m2</w:t>
            </w:r>
          </w:p>
          <w:p w:rsidR="00AB10DD" w:rsidRDefault="00AB10DD" w:rsidP="00303D4A">
            <w:pPr>
              <w:pStyle w:val="BodyText"/>
              <w:spacing w:before="0" w:afterLines="20" w:after="65"/>
              <w:rPr>
                <w:rFonts w:ascii="Arial" w:hAnsi="Arial" w:cs="Arial"/>
                <w:kern w:val="2"/>
                <w:sz w:val="21"/>
              </w:rPr>
            </w:pPr>
            <w:r>
              <w:rPr>
                <w:rFonts w:ascii="Arial" w:hAnsi="Arial" w:cs="Arial" w:hint="eastAsia"/>
                <w:kern w:val="2"/>
                <w:sz w:val="21"/>
              </w:rPr>
              <w:t xml:space="preserve">True-color, </w:t>
            </w:r>
            <w:r>
              <w:rPr>
                <w:rFonts w:ascii="Arial" w:hAnsi="Arial" w:cs="Arial"/>
                <w:kern w:val="2"/>
                <w:sz w:val="21"/>
              </w:rPr>
              <w:t>18</w:t>
            </w:r>
            <w:r>
              <w:rPr>
                <w:rFonts w:ascii="Arial" w:hAnsi="Arial" w:cs="Arial" w:hint="eastAsia"/>
                <w:kern w:val="2"/>
                <w:sz w:val="21"/>
              </w:rPr>
              <w:t xml:space="preserve"> bits, </w:t>
            </w:r>
            <w:smartTag w:uri="urn:schemas-microsoft-com:office:smarttags" w:element="chmetcnv">
              <w:smartTagPr>
                <w:attr w:name="UnitName" w:val="m"/>
                <w:attr w:name="SourceValue" w:val="2.6"/>
                <w:attr w:name="HasSpace" w:val="False"/>
                <w:attr w:name="Negative" w:val="False"/>
                <w:attr w:name="NumberType" w:val="1"/>
                <w:attr w:name="TCSC" w:val="0"/>
              </w:smartTagPr>
              <w:r>
                <w:rPr>
                  <w:rFonts w:ascii="Arial" w:hAnsi="Arial" w:cs="Arial"/>
                  <w:kern w:val="2"/>
                  <w:sz w:val="21"/>
                </w:rPr>
                <w:t>2</w:t>
              </w:r>
              <w:r>
                <w:rPr>
                  <w:rFonts w:ascii="Arial" w:hAnsi="Arial" w:cs="Arial" w:hint="eastAsia"/>
                  <w:kern w:val="2"/>
                  <w:sz w:val="21"/>
                </w:rPr>
                <w:t>.</w:t>
              </w:r>
              <w:r>
                <w:rPr>
                  <w:rFonts w:ascii="Arial" w:hAnsi="Arial" w:cs="Arial"/>
                  <w:kern w:val="2"/>
                  <w:sz w:val="21"/>
                </w:rPr>
                <w:t>6</w:t>
              </w:r>
              <w:r>
                <w:rPr>
                  <w:rFonts w:ascii="Arial" w:hAnsi="Arial" w:cs="Arial" w:hint="eastAsia"/>
                  <w:kern w:val="2"/>
                  <w:sz w:val="21"/>
                </w:rPr>
                <w:t>M</w:t>
              </w:r>
            </w:smartTag>
            <w:r>
              <w:rPr>
                <w:rFonts w:ascii="Arial" w:hAnsi="Arial" w:cs="Arial" w:hint="eastAsia"/>
                <w:kern w:val="2"/>
                <w:sz w:val="21"/>
              </w:rPr>
              <w:t xml:space="preserve"> </w:t>
            </w:r>
          </w:p>
        </w:tc>
      </w:tr>
      <w:tr w:rsidR="00AB10DD">
        <w:trPr>
          <w:trHeight w:val="1267"/>
          <w:jc w:val="center"/>
        </w:trPr>
        <w:tc>
          <w:tcPr>
            <w:tcW w:w="3837" w:type="dxa"/>
          </w:tcPr>
          <w:p w:rsidR="00AB10DD" w:rsidRDefault="00AB10DD" w:rsidP="00303D4A">
            <w:pPr>
              <w:pStyle w:val="BodyText"/>
              <w:spacing w:beforeLines="20" w:before="65"/>
              <w:rPr>
                <w:rFonts w:ascii="Arial" w:hAnsi="Arial" w:cs="Arial"/>
                <w:kern w:val="2"/>
                <w:sz w:val="21"/>
              </w:rPr>
            </w:pPr>
            <w:r>
              <w:rPr>
                <w:rFonts w:ascii="Arial" w:hAnsi="Arial" w:cs="Arial" w:hint="eastAsia"/>
                <w:kern w:val="2"/>
                <w:sz w:val="21"/>
              </w:rPr>
              <w:t>Contrast</w:t>
            </w:r>
          </w:p>
          <w:p w:rsidR="00AB10DD" w:rsidRDefault="008C70FB">
            <w:pPr>
              <w:pStyle w:val="BodyText"/>
              <w:spacing w:before="0"/>
              <w:rPr>
                <w:rFonts w:ascii="Arial" w:hAnsi="Arial" w:cs="Arial"/>
                <w:kern w:val="2"/>
                <w:sz w:val="21"/>
              </w:rPr>
            </w:pPr>
            <w:r>
              <w:rPr>
                <w:rFonts w:ascii="Arial" w:hAnsi="Arial" w:cs="Arial" w:hint="eastAsia"/>
                <w:kern w:val="2"/>
                <w:sz w:val="21"/>
              </w:rPr>
              <w:t>Viewing</w:t>
            </w:r>
            <w:r w:rsidR="00AB10DD">
              <w:rPr>
                <w:rFonts w:ascii="Arial" w:hAnsi="Arial" w:cs="Arial"/>
                <w:kern w:val="2"/>
                <w:sz w:val="21"/>
              </w:rPr>
              <w:t xml:space="preserve"> angle</w:t>
            </w:r>
          </w:p>
          <w:p w:rsidR="00AB10DD" w:rsidRDefault="00AB10DD">
            <w:pPr>
              <w:pStyle w:val="BodyText"/>
              <w:spacing w:before="0"/>
              <w:rPr>
                <w:rFonts w:ascii="Arial" w:hAnsi="Arial" w:cs="Arial"/>
                <w:kern w:val="2"/>
                <w:sz w:val="21"/>
              </w:rPr>
            </w:pPr>
            <w:r>
              <w:rPr>
                <w:rFonts w:ascii="Arial" w:hAnsi="Arial" w:cs="Arial"/>
                <w:kern w:val="2"/>
                <w:sz w:val="21"/>
              </w:rPr>
              <w:t xml:space="preserve">LAN </w:t>
            </w:r>
          </w:p>
          <w:p w:rsidR="00AB10DD" w:rsidRDefault="00AB10DD">
            <w:pPr>
              <w:pStyle w:val="BodyText"/>
              <w:spacing w:before="0"/>
              <w:rPr>
                <w:rFonts w:ascii="Arial" w:hAnsi="Arial" w:cs="Arial"/>
                <w:kern w:val="2"/>
                <w:sz w:val="21"/>
              </w:rPr>
            </w:pPr>
            <w:r>
              <w:rPr>
                <w:rFonts w:ascii="Arial" w:hAnsi="Arial" w:cs="Arial" w:hint="eastAsia"/>
                <w:kern w:val="2"/>
                <w:sz w:val="21"/>
              </w:rPr>
              <w:t>Power supply</w:t>
            </w:r>
          </w:p>
          <w:p w:rsidR="00AB10DD" w:rsidRDefault="00AB10DD" w:rsidP="00303D4A">
            <w:pPr>
              <w:pStyle w:val="BodyText"/>
              <w:spacing w:before="0" w:afterLines="20" w:after="65"/>
              <w:rPr>
                <w:rFonts w:ascii="Arial" w:hAnsi="Arial" w:cs="Arial"/>
                <w:kern w:val="2"/>
                <w:sz w:val="21"/>
              </w:rPr>
            </w:pPr>
            <w:r>
              <w:rPr>
                <w:rFonts w:ascii="Arial" w:hAnsi="Arial" w:cs="Arial" w:hint="eastAsia"/>
                <w:kern w:val="2"/>
                <w:sz w:val="21"/>
              </w:rPr>
              <w:t>O</w:t>
            </w:r>
            <w:r>
              <w:rPr>
                <w:rFonts w:ascii="Arial" w:hAnsi="Arial" w:cs="Arial"/>
                <w:kern w:val="2"/>
                <w:sz w:val="21"/>
              </w:rPr>
              <w:t>utside</w:t>
            </w:r>
            <w:r>
              <w:rPr>
                <w:rFonts w:ascii="Arial" w:hAnsi="Arial" w:cs="Arial" w:hint="eastAsia"/>
                <w:kern w:val="2"/>
                <w:sz w:val="21"/>
              </w:rPr>
              <w:t xml:space="preserve"> colors</w:t>
            </w:r>
          </w:p>
        </w:tc>
        <w:tc>
          <w:tcPr>
            <w:tcW w:w="4797" w:type="dxa"/>
          </w:tcPr>
          <w:p w:rsidR="00AB10DD" w:rsidRDefault="00AB10DD" w:rsidP="00303D4A">
            <w:pPr>
              <w:pStyle w:val="BodyText"/>
              <w:spacing w:beforeLines="20" w:before="65"/>
              <w:rPr>
                <w:rFonts w:ascii="Arial" w:hAnsi="Arial" w:cs="Arial"/>
                <w:kern w:val="2"/>
                <w:sz w:val="21"/>
              </w:rPr>
            </w:pPr>
            <w:r>
              <w:rPr>
                <w:rFonts w:ascii="Arial" w:hAnsi="Arial" w:cs="Arial"/>
                <w:kern w:val="2"/>
                <w:sz w:val="21"/>
              </w:rPr>
              <w:t>300:1</w:t>
            </w:r>
          </w:p>
          <w:p w:rsidR="00AB10DD" w:rsidRDefault="00AB10DD">
            <w:pPr>
              <w:pStyle w:val="BodyText"/>
              <w:spacing w:before="0"/>
              <w:jc w:val="both"/>
              <w:rPr>
                <w:rFonts w:ascii="Arial" w:hAnsi="Arial" w:cs="Arial"/>
                <w:kern w:val="2"/>
                <w:sz w:val="21"/>
              </w:rPr>
            </w:pPr>
            <w:r>
              <w:rPr>
                <w:rFonts w:ascii="Arial" w:hAnsi="Arial" w:cs="Arial" w:hint="eastAsia"/>
                <w:kern w:val="2"/>
                <w:sz w:val="21"/>
              </w:rPr>
              <w:t xml:space="preserve">Left and right: </w:t>
            </w:r>
            <w:r>
              <w:rPr>
                <w:rFonts w:ascii="Arial" w:hAnsi="Arial" w:cs="Arial"/>
                <w:kern w:val="2"/>
                <w:sz w:val="21"/>
              </w:rPr>
              <w:t>45°45°</w:t>
            </w:r>
            <w:r>
              <w:rPr>
                <w:rFonts w:ascii="Arial" w:hAnsi="Arial" w:cs="Arial" w:hint="eastAsia"/>
                <w:kern w:val="2"/>
                <w:sz w:val="21"/>
              </w:rPr>
              <w:t xml:space="preserve">; Up and down: </w:t>
            </w:r>
            <w:r>
              <w:rPr>
                <w:rFonts w:ascii="Arial" w:hAnsi="Arial" w:cs="Arial"/>
                <w:kern w:val="2"/>
                <w:sz w:val="21"/>
              </w:rPr>
              <w:t xml:space="preserve">35°15° </w:t>
            </w:r>
          </w:p>
          <w:p w:rsidR="00AB10DD" w:rsidRDefault="00AB10DD">
            <w:pPr>
              <w:pStyle w:val="BodyText"/>
              <w:spacing w:before="0"/>
              <w:rPr>
                <w:rFonts w:ascii="Arial" w:hAnsi="Arial" w:cs="Arial"/>
                <w:kern w:val="2"/>
                <w:sz w:val="21"/>
              </w:rPr>
            </w:pPr>
            <w:r>
              <w:rPr>
                <w:rFonts w:ascii="Arial" w:hAnsi="Arial" w:cs="Arial"/>
                <w:kern w:val="2"/>
                <w:sz w:val="21"/>
              </w:rPr>
              <w:t>RJ45 10/</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Arial" w:hAnsi="Arial" w:cs="Arial"/>
                  <w:kern w:val="2"/>
                  <w:sz w:val="21"/>
                </w:rPr>
                <w:t>100M</w:t>
              </w:r>
            </w:smartTag>
            <w:r>
              <w:rPr>
                <w:rFonts w:ascii="Arial" w:hAnsi="Arial" w:cs="Arial"/>
                <w:kern w:val="2"/>
                <w:sz w:val="21"/>
              </w:rPr>
              <w:t xml:space="preserve"> Ethernet</w:t>
            </w:r>
          </w:p>
          <w:p w:rsidR="00AB10DD" w:rsidRDefault="00AB10DD">
            <w:pPr>
              <w:pStyle w:val="BodyText"/>
              <w:spacing w:before="0"/>
              <w:rPr>
                <w:rFonts w:ascii="Arial" w:hAnsi="Arial" w:cs="Arial"/>
                <w:kern w:val="2"/>
                <w:sz w:val="21"/>
              </w:rPr>
            </w:pPr>
            <w:r>
              <w:rPr>
                <w:rFonts w:ascii="Arial" w:hAnsi="Arial" w:cs="Arial"/>
                <w:kern w:val="2"/>
                <w:sz w:val="21"/>
              </w:rPr>
              <w:t xml:space="preserve">24VDC </w:t>
            </w:r>
            <w:smartTag w:uri="urn:schemas-microsoft-com:office:smarttags" w:element="chmetcnv">
              <w:smartTagPr>
                <w:attr w:name="UnitName" w:val="a"/>
                <w:attr w:name="SourceValue" w:val="2"/>
                <w:attr w:name="HasSpace" w:val="False"/>
                <w:attr w:name="Negative" w:val="False"/>
                <w:attr w:name="NumberType" w:val="1"/>
                <w:attr w:name="TCSC" w:val="0"/>
              </w:smartTagPr>
              <w:r>
                <w:rPr>
                  <w:rFonts w:ascii="Arial" w:hAnsi="Arial" w:cs="Arial"/>
                  <w:kern w:val="2"/>
                  <w:sz w:val="21"/>
                </w:rPr>
                <w:t>2A</w:t>
              </w:r>
            </w:smartTag>
            <w:r>
              <w:rPr>
                <w:rFonts w:ascii="Arial" w:hAnsi="Arial" w:cs="Arial" w:hint="eastAsia"/>
                <w:kern w:val="2"/>
                <w:sz w:val="21"/>
              </w:rPr>
              <w:t xml:space="preserve"> </w:t>
            </w:r>
            <w:r>
              <w:rPr>
                <w:rFonts w:ascii="Arial" w:hAnsi="Arial" w:cs="Arial"/>
                <w:kern w:val="2"/>
                <w:sz w:val="21"/>
              </w:rPr>
              <w:t>charge power supply</w:t>
            </w:r>
            <w:r>
              <w:rPr>
                <w:rFonts w:ascii="Arial" w:hAnsi="Arial" w:cs="Arial" w:hint="eastAsia"/>
                <w:kern w:val="2"/>
                <w:sz w:val="21"/>
              </w:rPr>
              <w:t xml:space="preserve"> input</w:t>
            </w:r>
          </w:p>
          <w:p w:rsidR="00AB10DD" w:rsidRDefault="00303D4A" w:rsidP="00303D4A">
            <w:pPr>
              <w:pStyle w:val="BodyText"/>
              <w:spacing w:before="0" w:afterLines="20" w:after="65"/>
              <w:rPr>
                <w:rFonts w:ascii="Arial" w:hAnsi="Arial" w:cs="Arial"/>
                <w:kern w:val="2"/>
                <w:sz w:val="21"/>
              </w:rPr>
            </w:pPr>
            <w:r>
              <w:rPr>
                <w:rFonts w:ascii="Arial" w:hAnsi="Arial" w:cs="Arial"/>
                <w:kern w:val="2"/>
                <w:sz w:val="21"/>
              </w:rPr>
              <w:t>Silver</w:t>
            </w:r>
            <w:r w:rsidR="00AB10DD">
              <w:rPr>
                <w:rFonts w:ascii="Arial" w:hAnsi="Arial" w:cs="Arial" w:hint="eastAsia"/>
                <w:kern w:val="2"/>
                <w:sz w:val="21"/>
              </w:rPr>
              <w:t xml:space="preserve"> and black</w:t>
            </w:r>
          </w:p>
        </w:tc>
      </w:tr>
      <w:tr w:rsidR="00AB10DD">
        <w:trPr>
          <w:trHeight w:val="218"/>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Power consumption</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kern w:val="2"/>
                <w:sz w:val="21"/>
              </w:rPr>
              <w:t xml:space="preserve">5W </w:t>
            </w:r>
            <w:r>
              <w:rPr>
                <w:rFonts w:ascii="Arial" w:hAnsi="Arial" w:cs="Arial" w:hint="eastAsia"/>
                <w:kern w:val="2"/>
                <w:sz w:val="21"/>
              </w:rPr>
              <w:t>(typical)</w:t>
            </w:r>
          </w:p>
        </w:tc>
      </w:tr>
      <w:tr w:rsidR="00AB10DD">
        <w:trPr>
          <w:trHeight w:val="461"/>
          <w:jc w:val="center"/>
        </w:trPr>
        <w:tc>
          <w:tcPr>
            <w:tcW w:w="3837" w:type="dxa"/>
          </w:tcPr>
          <w:p w:rsidR="00AB10DD" w:rsidRDefault="00FC4582" w:rsidP="00303D4A">
            <w:pPr>
              <w:pStyle w:val="BodyText"/>
              <w:spacing w:beforeLines="20" w:before="65" w:afterLines="10" w:after="32"/>
              <w:rPr>
                <w:rFonts w:ascii="Arial" w:hAnsi="Arial" w:cs="Arial"/>
                <w:kern w:val="2"/>
                <w:sz w:val="21"/>
              </w:rPr>
            </w:pPr>
            <w:r>
              <w:rPr>
                <w:rFonts w:ascii="Arial" w:hAnsi="Arial" w:cs="Arial" w:hint="eastAsia"/>
                <w:kern w:val="2"/>
                <w:sz w:val="21"/>
              </w:rPr>
              <w:t>A</w:t>
            </w:r>
            <w:r w:rsidR="00AB10DD">
              <w:rPr>
                <w:rFonts w:ascii="Arial" w:hAnsi="Arial" w:cs="Arial" w:hint="eastAsia"/>
                <w:kern w:val="2"/>
                <w:sz w:val="21"/>
              </w:rPr>
              <w:t>mbient temperature</w:t>
            </w:r>
          </w:p>
          <w:p w:rsidR="00AB10DD" w:rsidRDefault="00B2549E" w:rsidP="00303D4A">
            <w:pPr>
              <w:pStyle w:val="BodyText"/>
              <w:spacing w:beforeLines="10" w:before="32" w:afterLines="20" w:after="65"/>
              <w:rPr>
                <w:rFonts w:ascii="Arial" w:hAnsi="Arial" w:cs="Arial"/>
                <w:kern w:val="2"/>
                <w:sz w:val="21"/>
              </w:rPr>
            </w:pPr>
            <w:r>
              <w:rPr>
                <w:rFonts w:ascii="Arial" w:hAnsi="Arial" w:cs="Arial" w:hint="eastAsia"/>
                <w:kern w:val="2"/>
                <w:sz w:val="21"/>
              </w:rPr>
              <w:t>R</w:t>
            </w:r>
            <w:r w:rsidRPr="00193AD1">
              <w:rPr>
                <w:rFonts w:ascii="Arial" w:hAnsi="Arial" w:cs="Arial"/>
                <w:kern w:val="2"/>
                <w:sz w:val="21"/>
              </w:rPr>
              <w:t>elatively</w:t>
            </w:r>
            <w:r>
              <w:rPr>
                <w:rFonts w:ascii="Arial" w:hAnsi="Arial" w:cs="Arial" w:hint="eastAsia"/>
                <w:kern w:val="2"/>
                <w:sz w:val="21"/>
              </w:rPr>
              <w:t xml:space="preserve"> H</w:t>
            </w:r>
            <w:r w:rsidRPr="00193AD1">
              <w:rPr>
                <w:rFonts w:ascii="Arial" w:hAnsi="Arial" w:cs="Arial"/>
                <w:kern w:val="2"/>
                <w:sz w:val="21"/>
              </w:rPr>
              <w:t>umidity</w:t>
            </w:r>
            <w:r>
              <w:rPr>
                <w:rFonts w:ascii="Arial" w:hAnsi="Arial" w:cs="Arial"/>
                <w:kern w:val="2"/>
                <w:sz w:val="21"/>
              </w:rPr>
              <w:t xml:space="preserve"> (RH)</w:t>
            </w:r>
          </w:p>
        </w:tc>
        <w:tc>
          <w:tcPr>
            <w:tcW w:w="4797" w:type="dxa"/>
          </w:tcPr>
          <w:p w:rsidR="00AB10DD" w:rsidRDefault="00AB10DD" w:rsidP="00303D4A">
            <w:pPr>
              <w:pStyle w:val="BodyText"/>
              <w:spacing w:beforeLines="20" w:before="65" w:afterLines="10" w:after="32"/>
              <w:rPr>
                <w:rFonts w:ascii="Arial" w:hAnsi="Arial" w:cs="Arial"/>
                <w:kern w:val="2"/>
                <w:sz w:val="21"/>
              </w:rPr>
            </w:pPr>
            <w:smartTag w:uri="urn:schemas-microsoft-com:office:smarttags" w:element="chmetcnv">
              <w:smartTagPr>
                <w:attr w:name="UnitName" w:val="℃"/>
                <w:attr w:name="SourceValue" w:val="5"/>
                <w:attr w:name="HasSpace" w:val="False"/>
                <w:attr w:name="Negative" w:val="False"/>
                <w:attr w:name="NumberType" w:val="1"/>
                <w:attr w:name="TCSC" w:val="0"/>
              </w:smartTagPr>
              <w:r>
                <w:rPr>
                  <w:rFonts w:ascii="Arial" w:hAnsi="Arial" w:cs="Arial"/>
                  <w:kern w:val="2"/>
                  <w:sz w:val="21"/>
                </w:rPr>
                <w:t>5℃</w:t>
              </w:r>
            </w:smartTag>
            <w:r>
              <w:rPr>
                <w:rFonts w:ascii="Arial" w:hAnsi="Arial" w:cs="Arial"/>
                <w:kern w:val="2"/>
                <w:sz w:val="21"/>
              </w:rPr>
              <w:t xml:space="preserve"> </w:t>
            </w:r>
            <w:r>
              <w:rPr>
                <w:rFonts w:ascii="Arial" w:hAnsi="Arial" w:cs="Arial" w:hint="eastAsia"/>
                <w:kern w:val="2"/>
                <w:sz w:val="21"/>
              </w:rPr>
              <w:t>to</w:t>
            </w:r>
            <w:r>
              <w:rPr>
                <w:rFonts w:ascii="Arial" w:hAnsi="Arial" w:cs="Arial"/>
                <w:kern w:val="2"/>
                <w:sz w:val="21"/>
              </w:rPr>
              <w:t xml:space="preserve"> </w:t>
            </w:r>
            <w:smartTag w:uri="urn:schemas-microsoft-com:office:smarttags" w:element="chmetcnv">
              <w:smartTagPr>
                <w:attr w:name="UnitName" w:val="℃"/>
                <w:attr w:name="SourceValue" w:val="45"/>
                <w:attr w:name="HasSpace" w:val="False"/>
                <w:attr w:name="Negative" w:val="False"/>
                <w:attr w:name="NumberType" w:val="1"/>
                <w:attr w:name="TCSC" w:val="0"/>
              </w:smartTagPr>
              <w:r>
                <w:rPr>
                  <w:rFonts w:ascii="Arial" w:hAnsi="Arial" w:cs="Arial"/>
                  <w:kern w:val="2"/>
                  <w:sz w:val="21"/>
                </w:rPr>
                <w:t>45℃</w:t>
              </w:r>
            </w:smartTag>
          </w:p>
          <w:p w:rsidR="00AB10DD" w:rsidRDefault="00AB10DD" w:rsidP="00303D4A">
            <w:pPr>
              <w:pStyle w:val="BodyText"/>
              <w:spacing w:beforeLines="10" w:before="32" w:afterLines="20" w:after="65"/>
              <w:rPr>
                <w:rFonts w:ascii="Arial" w:hAnsi="Arial" w:cs="Arial"/>
                <w:kern w:val="2"/>
                <w:sz w:val="21"/>
              </w:rPr>
            </w:pPr>
            <w:r>
              <w:rPr>
                <w:rFonts w:ascii="Arial" w:hAnsi="Arial" w:cs="Arial"/>
                <w:kern w:val="2"/>
                <w:sz w:val="21"/>
              </w:rPr>
              <w:t>10%</w:t>
            </w:r>
            <w:r>
              <w:rPr>
                <w:rFonts w:ascii="Arial" w:hAnsi="Arial" w:cs="Arial" w:hint="eastAsia"/>
                <w:kern w:val="2"/>
                <w:sz w:val="21"/>
              </w:rPr>
              <w:t xml:space="preserve"> to</w:t>
            </w:r>
            <w:r>
              <w:rPr>
                <w:rFonts w:ascii="Arial" w:hAnsi="Arial" w:cs="Arial"/>
                <w:kern w:val="2"/>
                <w:sz w:val="21"/>
              </w:rPr>
              <w:t xml:space="preserve"> 90% </w:t>
            </w:r>
          </w:p>
        </w:tc>
      </w:tr>
      <w:tr w:rsidR="00AB10DD">
        <w:trPr>
          <w:trHeight w:val="170"/>
          <w:jc w:val="center"/>
        </w:trPr>
        <w:tc>
          <w:tcPr>
            <w:tcW w:w="383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Dimensions</w:t>
            </w:r>
          </w:p>
        </w:tc>
        <w:tc>
          <w:tcPr>
            <w:tcW w:w="4797" w:type="dxa"/>
          </w:tcPr>
          <w:p w:rsidR="00AB10DD" w:rsidRDefault="00AB10DD" w:rsidP="00303D4A">
            <w:pPr>
              <w:pStyle w:val="BodyText"/>
              <w:spacing w:beforeLines="20" w:before="65" w:afterLines="20" w:after="65"/>
              <w:rPr>
                <w:rFonts w:ascii="Arial" w:hAnsi="Arial" w:cs="Arial"/>
                <w:kern w:val="2"/>
                <w:sz w:val="21"/>
              </w:rPr>
            </w:pPr>
            <w:r>
              <w:rPr>
                <w:rFonts w:ascii="Arial" w:hAnsi="Arial" w:cs="Arial" w:hint="eastAsia"/>
                <w:kern w:val="2"/>
                <w:sz w:val="21"/>
              </w:rPr>
              <w:t>(See below)</w:t>
            </w:r>
          </w:p>
        </w:tc>
      </w:tr>
    </w:tbl>
    <w:p w:rsidR="00AB10DD" w:rsidRDefault="00AB10DD">
      <w:pPr>
        <w:pStyle w:val="2A5"/>
        <w:numPr>
          <w:ilvl w:val="0"/>
          <w:numId w:val="0"/>
        </w:numPr>
        <w:spacing w:before="0"/>
        <w:rPr>
          <w:rFonts w:ascii="Arial" w:hAnsi="Arial" w:cs="Arial"/>
          <w:sz w:val="21"/>
          <w:szCs w:val="28"/>
        </w:rPr>
      </w:pPr>
    </w:p>
    <w:p w:rsidR="00AB10DD" w:rsidRDefault="00AB10DD" w:rsidP="00303D4A">
      <w:pPr>
        <w:pStyle w:val="2A5"/>
        <w:numPr>
          <w:ilvl w:val="1"/>
          <w:numId w:val="2"/>
        </w:numPr>
        <w:spacing w:before="0" w:afterLines="50" w:after="163"/>
        <w:rPr>
          <w:rFonts w:ascii="Arial" w:hAnsi="Arial" w:cs="Arial"/>
          <w:sz w:val="21"/>
          <w:szCs w:val="28"/>
        </w:rPr>
      </w:pPr>
      <w:r>
        <w:rPr>
          <w:rFonts w:ascii="Arial" w:hAnsi="Arial" w:cs="Arial" w:hint="eastAsia"/>
          <w:sz w:val="21"/>
          <w:szCs w:val="28"/>
        </w:rPr>
        <w:t xml:space="preserve"> </w:t>
      </w:r>
      <w:bookmarkStart w:id="9" w:name="_Toc255643158"/>
      <w:bookmarkStart w:id="10" w:name="_Toc362296041"/>
      <w:bookmarkStart w:id="11" w:name="_Toc362296347"/>
      <w:r>
        <w:rPr>
          <w:rFonts w:ascii="Arial" w:hAnsi="Arial" w:cs="Arial" w:hint="eastAsia"/>
          <w:sz w:val="21"/>
          <w:szCs w:val="28"/>
        </w:rPr>
        <w:t>Port description</w:t>
      </w:r>
      <w:bookmarkEnd w:id="9"/>
      <w:bookmarkEnd w:id="10"/>
      <w:bookmarkEnd w:id="11"/>
    </w:p>
    <w:p w:rsidR="00AB10DD" w:rsidRDefault="00AB10DD">
      <w:pPr>
        <w:jc w:val="both"/>
        <w:rPr>
          <w:rFonts w:ascii="Arial" w:hAnsi="Arial" w:cs="Arial"/>
          <w:kern w:val="2"/>
          <w:sz w:val="21"/>
        </w:rPr>
      </w:pPr>
      <w:r>
        <w:rPr>
          <w:rFonts w:ascii="Arial" w:hAnsi="Arial" w:cs="Arial" w:hint="eastAsia"/>
          <w:kern w:val="2"/>
          <w:sz w:val="21"/>
        </w:rPr>
        <w:t xml:space="preserve">The </w:t>
      </w:r>
      <w:r w:rsidR="00B92B88">
        <w:rPr>
          <w:rFonts w:ascii="Arial" w:hAnsi="Arial" w:cs="Arial"/>
          <w:kern w:val="2"/>
          <w:sz w:val="21"/>
        </w:rPr>
        <w:t>3000</w:t>
      </w:r>
      <w:r>
        <w:rPr>
          <w:rFonts w:ascii="Arial" w:hAnsi="Arial" w:cs="Arial" w:hint="eastAsia"/>
          <w:kern w:val="2"/>
          <w:sz w:val="21"/>
        </w:rPr>
        <w:t xml:space="preserve"> wireless </w:t>
      </w:r>
      <w:r w:rsidR="0065604E">
        <w:rPr>
          <w:rFonts w:ascii="Arial" w:hAnsi="Arial" w:cs="Arial" w:hint="eastAsia"/>
          <w:kern w:val="2"/>
          <w:sz w:val="21"/>
        </w:rPr>
        <w:t>touch panel</w:t>
      </w:r>
      <w:r>
        <w:rPr>
          <w:rFonts w:ascii="Arial" w:hAnsi="Arial" w:cs="Arial" w:hint="eastAsia"/>
          <w:kern w:val="2"/>
          <w:sz w:val="21"/>
        </w:rPr>
        <w:t xml:space="preserve"> is as shown in the following diagram. It is silver and black in color and all external interfaces and buttons are on the rear side of the device. </w:t>
      </w:r>
    </w:p>
    <w:p w:rsidR="00AB10DD" w:rsidRDefault="00AB10DD">
      <w:pPr>
        <w:pStyle w:val="1A50"/>
        <w:ind w:left="0" w:firstLineChars="0" w:firstLine="0"/>
        <w:rPr>
          <w:rFonts w:ascii="Arial" w:hAnsi="Arial" w:cs="Arial"/>
          <w:sz w:val="21"/>
        </w:rPr>
      </w:pPr>
    </w:p>
    <w:p w:rsidR="00AB10DD" w:rsidRDefault="00623178">
      <w:pPr>
        <w:pStyle w:val="1A50"/>
        <w:ind w:left="0" w:firstLineChars="0" w:firstLine="0"/>
        <w:rPr>
          <w:rFonts w:ascii="Arial" w:hAnsi="Arial" w:cs="Arial"/>
          <w:sz w:val="21"/>
        </w:rPr>
      </w:pPr>
      <w:r>
        <w:rPr>
          <w:noProof/>
        </w:rPr>
        <w:pict>
          <v:shape id="_x0000_s1070" type="#_x0000_t75" style="position:absolute;left:0;text-align:left;margin-left:132pt;margin-top:2.75pt;width:150pt;height:139.6pt;z-index:4">
            <v:imagedata r:id="rId10" o:title="TL-3000"/>
          </v:shape>
        </w:pict>
      </w:r>
    </w:p>
    <w:p w:rsidR="00AB10DD" w:rsidRDefault="00AB10DD">
      <w:pPr>
        <w:pStyle w:val="1A50"/>
        <w:ind w:left="0" w:firstLineChars="0" w:firstLine="0"/>
        <w:rPr>
          <w:rFonts w:ascii="Arial" w:hAnsi="Arial" w:cs="Arial"/>
          <w:sz w:val="21"/>
        </w:rPr>
      </w:pPr>
    </w:p>
    <w:p w:rsidR="00AB10DD" w:rsidRDefault="00AB10DD">
      <w:pPr>
        <w:pStyle w:val="1A50"/>
        <w:ind w:left="0" w:firstLineChars="0" w:firstLine="0"/>
        <w:rPr>
          <w:rFonts w:ascii="Arial" w:hAnsi="Arial" w:cs="Arial"/>
          <w:sz w:val="21"/>
        </w:rPr>
      </w:pPr>
    </w:p>
    <w:p w:rsidR="00AB10DD" w:rsidRDefault="00AB10DD">
      <w:pPr>
        <w:pStyle w:val="1A50"/>
        <w:ind w:left="0" w:firstLineChars="0" w:firstLine="0"/>
        <w:rPr>
          <w:rFonts w:ascii="Arial" w:hAnsi="Arial" w:cs="Arial"/>
          <w:sz w:val="21"/>
        </w:rPr>
      </w:pPr>
    </w:p>
    <w:p w:rsidR="00AB10DD" w:rsidRDefault="00AB10DD">
      <w:pPr>
        <w:pStyle w:val="1A50"/>
        <w:ind w:left="0" w:firstLineChars="0" w:firstLine="0"/>
        <w:rPr>
          <w:rFonts w:ascii="Arial" w:hAnsi="Arial" w:cs="Arial"/>
          <w:sz w:val="21"/>
        </w:rPr>
      </w:pPr>
    </w:p>
    <w:p w:rsidR="00AB10DD" w:rsidRDefault="00AB10DD">
      <w:pPr>
        <w:pStyle w:val="1A50"/>
        <w:ind w:left="0" w:firstLineChars="0" w:firstLine="0"/>
        <w:rPr>
          <w:rFonts w:ascii="Arial" w:hAnsi="Arial" w:cs="Arial"/>
          <w:sz w:val="21"/>
        </w:rPr>
      </w:pPr>
    </w:p>
    <w:p w:rsidR="00BA65DC" w:rsidRDefault="00BA65DC">
      <w:pPr>
        <w:pStyle w:val="1A50"/>
        <w:ind w:left="0" w:firstLineChars="0" w:firstLine="0"/>
        <w:rPr>
          <w:rFonts w:ascii="Arial" w:hAnsi="Arial" w:cs="Arial"/>
          <w:sz w:val="21"/>
        </w:rPr>
      </w:pPr>
    </w:p>
    <w:p w:rsidR="00BA65DC" w:rsidRDefault="00BA65DC">
      <w:pPr>
        <w:pStyle w:val="1A50"/>
        <w:ind w:left="0" w:firstLineChars="0" w:firstLine="0"/>
        <w:rPr>
          <w:rFonts w:ascii="Arial" w:hAnsi="Arial" w:cs="Arial"/>
          <w:sz w:val="21"/>
        </w:rPr>
      </w:pPr>
    </w:p>
    <w:p w:rsidR="00481D5D" w:rsidRDefault="00481D5D">
      <w:pPr>
        <w:pStyle w:val="1A50"/>
        <w:ind w:left="0" w:firstLineChars="0" w:firstLine="0"/>
        <w:rPr>
          <w:rFonts w:ascii="Arial" w:hAnsi="Arial" w:cs="Arial"/>
          <w:sz w:val="21"/>
        </w:rPr>
      </w:pPr>
    </w:p>
    <w:p w:rsidR="00AB10DD" w:rsidRDefault="00AB10DD" w:rsidP="00303D4A">
      <w:pPr>
        <w:pStyle w:val="BodyText"/>
        <w:spacing w:before="0" w:afterLines="50" w:after="163"/>
        <w:jc w:val="center"/>
        <w:rPr>
          <w:rFonts w:ascii="Arial" w:hAnsi="Arial" w:cs="Arial"/>
          <w:kern w:val="2"/>
          <w:sz w:val="21"/>
        </w:rPr>
      </w:pPr>
      <w:r>
        <w:rPr>
          <w:rFonts w:ascii="Arial" w:hAnsi="Arial" w:cs="Arial" w:hint="eastAsia"/>
          <w:kern w:val="2"/>
          <w:sz w:val="21"/>
        </w:rPr>
        <w:t xml:space="preserve">Front view of </w:t>
      </w:r>
      <w:r w:rsidR="00B92B88">
        <w:rPr>
          <w:rFonts w:ascii="Arial" w:hAnsi="Arial" w:cs="Arial"/>
          <w:kern w:val="2"/>
          <w:sz w:val="21"/>
        </w:rPr>
        <w:t>3000</w:t>
      </w:r>
      <w:r>
        <w:rPr>
          <w:rFonts w:ascii="Arial" w:hAnsi="Arial" w:cs="Arial" w:hint="eastAsia"/>
          <w:kern w:val="2"/>
          <w:sz w:val="21"/>
        </w:rPr>
        <w:t xml:space="preserve"> wireless </w:t>
      </w:r>
      <w:r w:rsidR="0065604E">
        <w:rPr>
          <w:rFonts w:ascii="Arial" w:hAnsi="Arial" w:cs="Arial" w:hint="eastAsia"/>
          <w:kern w:val="2"/>
          <w:sz w:val="21"/>
        </w:rPr>
        <w:t>touch panel</w:t>
      </w:r>
    </w:p>
    <w:p w:rsidR="00481D5D" w:rsidRDefault="00481D5D" w:rsidP="00481D5D">
      <w:pPr>
        <w:pStyle w:val="Default"/>
      </w:pPr>
    </w:p>
    <w:p w:rsidR="00481D5D" w:rsidRPr="00481D5D" w:rsidRDefault="00481D5D" w:rsidP="00481D5D">
      <w:pPr>
        <w:pStyle w:val="Default"/>
      </w:pPr>
    </w:p>
    <w:p w:rsidR="00AB10DD" w:rsidRDefault="00623178" w:rsidP="00303D4A">
      <w:pPr>
        <w:pStyle w:val="1A50"/>
        <w:spacing w:afterLines="50" w:after="163"/>
        <w:ind w:left="0" w:firstLineChars="0" w:firstLine="0"/>
        <w:rPr>
          <w:rFonts w:ascii="Arial" w:hAnsi="Arial" w:cs="Arial"/>
          <w:sz w:val="21"/>
        </w:rPr>
      </w:pPr>
      <w:r>
        <w:rPr>
          <w:rFonts w:ascii="Arial" w:hAnsi="Arial" w:cs="Arial"/>
          <w:sz w:val="21"/>
        </w:rPr>
        <w:pict>
          <v:group id="_x0000_s1053" style="position:absolute;left:0;text-align:left;margin-left:192pt;margin-top:8.95pt;width:36.75pt;height:63pt;z-index:1" coordorigin="7017,2460" coordsize="1155,1965">
            <v:shape id="_x0000_s1050" type="#_x0000_t75" style="position:absolute;left:7017;top:2700;width:1155;height:1725">
              <v:imagedata r:id="rId11" o:title="POWER"/>
            </v:shape>
            <v:rect id="_x0000_s1051" style="position:absolute;left:7068;top:2460;width:1080;height:900" stroked="f"/>
          </v:group>
        </w:pict>
      </w:r>
      <w:r w:rsidR="00AB10DD">
        <w:rPr>
          <w:rFonts w:ascii="Arial" w:hAnsi="Arial" w:cs="Arial" w:hint="eastAsia"/>
          <w:sz w:val="21"/>
        </w:rPr>
        <w:t>The functions of the ports are as follows:</w:t>
      </w:r>
    </w:p>
    <w:p w:rsidR="00AB10DD" w:rsidRDefault="00E253FA" w:rsidP="00E253FA">
      <w:pPr>
        <w:jc w:val="both"/>
        <w:rPr>
          <w:rFonts w:ascii="Arial" w:hAnsi="Arial" w:cs="Arial"/>
          <w:kern w:val="2"/>
          <w:sz w:val="21"/>
        </w:rPr>
      </w:pPr>
      <w:r w:rsidRPr="0013642F">
        <w:rPr>
          <w:rFonts w:ascii="Arial" w:hAnsi="Arial" w:cs="Arial"/>
          <w:color w:val="000000"/>
          <w:kern w:val="2"/>
          <w:sz w:val="21"/>
        </w:rPr>
        <w:sym w:font="CommercialPi BT" w:char="F034"/>
      </w:r>
      <w:r w:rsidRPr="0013642F">
        <w:rPr>
          <w:rFonts w:ascii="Arial" w:hAnsi="Arial" w:cs="Arial" w:hint="eastAsia"/>
          <w:color w:val="000000"/>
          <w:kern w:val="2"/>
          <w:sz w:val="21"/>
        </w:rPr>
        <w:t xml:space="preserve">    </w:t>
      </w:r>
      <w:r w:rsidR="00AB10DD">
        <w:rPr>
          <w:rFonts w:ascii="Arial" w:hAnsi="Arial" w:cs="Arial" w:hint="eastAsia"/>
          <w:sz w:val="21"/>
        </w:rPr>
        <w:t>Power supply</w:t>
      </w:r>
    </w:p>
    <w:p w:rsidR="00AB10DD" w:rsidRDefault="00AB10DD">
      <w:pPr>
        <w:jc w:val="both"/>
        <w:rPr>
          <w:rFonts w:ascii="Arial" w:hAnsi="Arial" w:cs="Arial"/>
          <w:kern w:val="2"/>
          <w:sz w:val="21"/>
        </w:rPr>
      </w:pPr>
    </w:p>
    <w:p w:rsidR="00AB10DD" w:rsidRDefault="00AB10DD">
      <w:pPr>
        <w:jc w:val="both"/>
        <w:rPr>
          <w:rFonts w:ascii="Arial" w:hAnsi="Arial" w:cs="Arial"/>
          <w:kern w:val="2"/>
          <w:sz w:val="21"/>
        </w:rPr>
      </w:pPr>
    </w:p>
    <w:p w:rsidR="00AB10DD" w:rsidRDefault="00AB10DD">
      <w:pPr>
        <w:jc w:val="both"/>
        <w:rPr>
          <w:rFonts w:ascii="Arial" w:hAnsi="Arial" w:cs="Arial"/>
          <w:kern w:val="2"/>
          <w:sz w:val="21"/>
        </w:rPr>
      </w:pPr>
    </w:p>
    <w:p w:rsidR="00AB10DD" w:rsidRDefault="00AB10DD" w:rsidP="00303D4A">
      <w:pPr>
        <w:spacing w:afterLines="50" w:after="163"/>
        <w:jc w:val="both"/>
        <w:rPr>
          <w:rFonts w:ascii="Arial" w:hAnsi="Arial" w:cs="Arial"/>
          <w:kern w:val="2"/>
          <w:sz w:val="21"/>
        </w:rPr>
      </w:pPr>
      <w:r>
        <w:rPr>
          <w:rFonts w:ascii="Arial" w:hAnsi="Arial" w:cs="Arial" w:hint="eastAsia"/>
          <w:kern w:val="2"/>
          <w:sz w:val="21"/>
        </w:rPr>
        <w:t xml:space="preserve">The device is supplied with a </w:t>
      </w:r>
      <w:r>
        <w:rPr>
          <w:rFonts w:ascii="Arial" w:hAnsi="Arial" w:cs="Arial"/>
          <w:kern w:val="2"/>
          <w:sz w:val="21"/>
        </w:rPr>
        <w:t xml:space="preserve">24VDC </w:t>
      </w:r>
      <w:smartTag w:uri="urn:schemas-microsoft-com:office:smarttags" w:element="chmetcnv">
        <w:smartTagPr>
          <w:attr w:name="TCSC" w:val="0"/>
          <w:attr w:name="NumberType" w:val="1"/>
          <w:attr w:name="Negative" w:val="False"/>
          <w:attr w:name="HasSpace" w:val="False"/>
          <w:attr w:name="SourceValue" w:val="2"/>
          <w:attr w:name="UnitName" w:val="a"/>
        </w:smartTagPr>
        <w:r>
          <w:rPr>
            <w:rFonts w:ascii="Arial" w:hAnsi="Arial" w:cs="Arial"/>
            <w:kern w:val="2"/>
            <w:sz w:val="21"/>
          </w:rPr>
          <w:t>2A</w:t>
        </w:r>
      </w:smartTag>
      <w:r>
        <w:rPr>
          <w:rFonts w:ascii="Arial" w:hAnsi="Arial" w:cs="Arial" w:hint="eastAsia"/>
          <w:kern w:val="2"/>
          <w:sz w:val="21"/>
        </w:rPr>
        <w:t xml:space="preserve"> external charge power supply which is used to charge the built-in lithium </w:t>
      </w:r>
      <w:r>
        <w:rPr>
          <w:rFonts w:ascii="Arial" w:hAnsi="Arial" w:cs="Arial"/>
          <w:kern w:val="2"/>
          <w:sz w:val="21"/>
        </w:rPr>
        <w:t>battery pack</w:t>
      </w:r>
      <w:r>
        <w:rPr>
          <w:rFonts w:ascii="Arial" w:hAnsi="Arial" w:cs="Arial" w:hint="eastAsia"/>
          <w:kern w:val="2"/>
          <w:sz w:val="21"/>
        </w:rPr>
        <w:t>. It takes approximately 8 hours to charge it to maximum voltage.</w:t>
      </w:r>
    </w:p>
    <w:p w:rsidR="00AB10DD" w:rsidRDefault="00623178" w:rsidP="00E253FA">
      <w:pPr>
        <w:jc w:val="both"/>
        <w:rPr>
          <w:rFonts w:ascii="Arial" w:hAnsi="Arial" w:cs="Arial"/>
          <w:kern w:val="2"/>
          <w:sz w:val="21"/>
        </w:rPr>
      </w:pPr>
      <w:r>
        <w:rPr>
          <w:rFonts w:ascii="Arial" w:hAnsi="Arial" w:cs="Arial"/>
          <w:kern w:val="2"/>
          <w:sz w:val="21"/>
        </w:rPr>
        <w:pict>
          <v:shape id="_x0000_s1058" type="#_x0000_t75" style="position:absolute;left:0;text-align:left;margin-left:183.2pt;margin-top:0;width:56.8pt;height:60pt;z-index:2">
            <v:imagedata r:id="rId12" o:title="LAN"/>
          </v:shape>
        </w:pict>
      </w:r>
      <w:r w:rsidR="00E253FA" w:rsidRPr="0013642F">
        <w:rPr>
          <w:rFonts w:ascii="Arial" w:hAnsi="Arial" w:cs="Arial"/>
          <w:color w:val="000000"/>
          <w:kern w:val="2"/>
          <w:sz w:val="21"/>
        </w:rPr>
        <w:sym w:font="CommercialPi BT" w:char="F034"/>
      </w:r>
      <w:r w:rsidR="00E253FA" w:rsidRPr="0013642F">
        <w:rPr>
          <w:rFonts w:ascii="Arial" w:hAnsi="Arial" w:cs="Arial" w:hint="eastAsia"/>
          <w:color w:val="000000"/>
          <w:kern w:val="2"/>
          <w:sz w:val="21"/>
        </w:rPr>
        <w:t xml:space="preserve">    </w:t>
      </w:r>
      <w:r w:rsidR="00AB10DD">
        <w:rPr>
          <w:rFonts w:ascii="Arial" w:hAnsi="Arial" w:cs="Arial"/>
          <w:kern w:val="2"/>
          <w:sz w:val="21"/>
        </w:rPr>
        <w:t xml:space="preserve">LAN </w:t>
      </w:r>
    </w:p>
    <w:p w:rsidR="00E4238A" w:rsidRDefault="00E4238A" w:rsidP="00E4238A">
      <w:pPr>
        <w:jc w:val="both"/>
        <w:rPr>
          <w:rFonts w:ascii="Arial" w:hAnsi="Arial" w:cs="Arial"/>
          <w:color w:val="000000"/>
          <w:kern w:val="2"/>
          <w:sz w:val="21"/>
        </w:rPr>
      </w:pPr>
    </w:p>
    <w:p w:rsidR="00E4238A" w:rsidRDefault="00E4238A" w:rsidP="00E4238A">
      <w:pPr>
        <w:jc w:val="both"/>
        <w:rPr>
          <w:rFonts w:ascii="Arial" w:hAnsi="Arial" w:cs="Arial"/>
          <w:color w:val="000000"/>
          <w:kern w:val="2"/>
          <w:sz w:val="21"/>
        </w:rPr>
      </w:pPr>
    </w:p>
    <w:p w:rsidR="00E4238A" w:rsidRDefault="00E4238A" w:rsidP="00E4238A">
      <w:pPr>
        <w:pStyle w:val="1A50"/>
        <w:ind w:left="0" w:firstLineChars="0" w:firstLine="0"/>
        <w:rPr>
          <w:rFonts w:ascii="Arial" w:hAnsi="Arial" w:cs="Arial"/>
          <w:color w:val="000000"/>
          <w:sz w:val="21"/>
        </w:rPr>
      </w:pPr>
    </w:p>
    <w:p w:rsidR="00E4238A" w:rsidRDefault="00E4238A" w:rsidP="00303D4A">
      <w:pPr>
        <w:spacing w:afterLines="50" w:after="163"/>
        <w:jc w:val="both"/>
        <w:rPr>
          <w:rFonts w:ascii="Arial" w:hAnsi="Arial" w:cs="Arial"/>
          <w:color w:val="000000"/>
          <w:kern w:val="2"/>
          <w:sz w:val="21"/>
        </w:rPr>
      </w:pPr>
      <w:r>
        <w:rPr>
          <w:rFonts w:ascii="Arial" w:hAnsi="Arial" w:cs="Arial"/>
          <w:color w:val="000000"/>
          <w:kern w:val="2"/>
          <w:sz w:val="21"/>
        </w:rPr>
        <w:t>10/</w:t>
      </w:r>
      <w:smartTag w:uri="urn:schemas-microsoft-com:office:smarttags" w:element="chmetcnv">
        <w:smartTagPr>
          <w:attr w:name="TCSC" w:val="0"/>
          <w:attr w:name="NumberType" w:val="1"/>
          <w:attr w:name="Negative" w:val="False"/>
          <w:attr w:name="HasSpace" w:val="False"/>
          <w:attr w:name="SourceValue" w:val="100"/>
          <w:attr w:name="UnitName" w:val="m"/>
        </w:smartTagPr>
        <w:r>
          <w:rPr>
            <w:rFonts w:ascii="Arial" w:hAnsi="Arial" w:cs="Arial"/>
            <w:color w:val="000000"/>
            <w:kern w:val="2"/>
            <w:sz w:val="21"/>
          </w:rPr>
          <w:t>100M</w:t>
        </w:r>
      </w:smartTag>
      <w:r>
        <w:rPr>
          <w:rFonts w:ascii="Arial" w:hAnsi="Arial" w:cs="Arial" w:hint="eastAsia"/>
          <w:color w:val="000000"/>
          <w:kern w:val="2"/>
          <w:sz w:val="21"/>
        </w:rPr>
        <w:t xml:space="preserve"> Ethernet </w:t>
      </w:r>
      <w:r>
        <w:rPr>
          <w:rFonts w:ascii="Arial" w:hAnsi="Arial" w:cs="Arial"/>
          <w:color w:val="000000"/>
          <w:kern w:val="2"/>
          <w:sz w:val="21"/>
        </w:rPr>
        <w:t>port</w:t>
      </w:r>
      <w:r>
        <w:rPr>
          <w:rFonts w:ascii="Arial" w:hAnsi="Arial" w:cs="Arial" w:hint="eastAsia"/>
          <w:color w:val="000000"/>
          <w:kern w:val="2"/>
          <w:sz w:val="21"/>
        </w:rPr>
        <w:t xml:space="preserve"> and </w:t>
      </w:r>
      <w:r>
        <w:rPr>
          <w:rFonts w:ascii="Arial" w:hAnsi="Arial" w:cs="Arial"/>
          <w:color w:val="000000"/>
          <w:kern w:val="2"/>
          <w:sz w:val="21"/>
        </w:rPr>
        <w:t>RJ45</w:t>
      </w:r>
      <w:r>
        <w:rPr>
          <w:rFonts w:ascii="Arial" w:hAnsi="Arial" w:cs="Arial" w:hint="eastAsia"/>
          <w:color w:val="000000"/>
          <w:kern w:val="2"/>
          <w:sz w:val="21"/>
        </w:rPr>
        <w:t xml:space="preserve"> terminal are supplied as standard to offer configuration, uploading, network communication and network control and other functions.</w:t>
      </w:r>
    </w:p>
    <w:p w:rsidR="00E4238A" w:rsidRPr="00E4238A" w:rsidRDefault="00E4238A" w:rsidP="00E4238A">
      <w:pPr>
        <w:pStyle w:val="BodyText3"/>
        <w:rPr>
          <w:rFonts w:ascii="Arial" w:hAnsi="Arial" w:cs="Arial"/>
          <w:color w:val="000000"/>
          <w:kern w:val="2"/>
          <w:sz w:val="21"/>
          <w:szCs w:val="24"/>
        </w:rPr>
      </w:pPr>
      <w:r w:rsidRPr="00E4238A">
        <w:rPr>
          <w:rFonts w:ascii="Arial" w:hAnsi="Arial" w:cs="Arial" w:hint="eastAsia"/>
          <w:color w:val="000000"/>
          <w:kern w:val="2"/>
          <w:sz w:val="21"/>
          <w:szCs w:val="24"/>
        </w:rPr>
        <w:t xml:space="preserve">A standard </w:t>
      </w:r>
      <w:r w:rsidRPr="00E4238A">
        <w:rPr>
          <w:rFonts w:ascii="Arial" w:hAnsi="Arial" w:cs="Arial"/>
          <w:color w:val="000000"/>
          <w:kern w:val="2"/>
          <w:sz w:val="21"/>
          <w:szCs w:val="24"/>
        </w:rPr>
        <w:t xml:space="preserve">cross </w:t>
      </w:r>
      <w:r w:rsidRPr="00E4238A">
        <w:rPr>
          <w:rFonts w:ascii="Arial" w:hAnsi="Arial" w:cs="Arial" w:hint="eastAsia"/>
          <w:color w:val="000000"/>
          <w:kern w:val="2"/>
          <w:sz w:val="21"/>
          <w:szCs w:val="24"/>
        </w:rPr>
        <w:t xml:space="preserve">network communication cable is supplied. The pins of the LAN port are assigned as follows: </w:t>
      </w: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3462"/>
        <w:gridCol w:w="4814"/>
      </w:tblGrid>
      <w:tr w:rsidR="00E4238A">
        <w:trPr>
          <w:trHeight w:val="351"/>
          <w:jc w:val="center"/>
        </w:trPr>
        <w:tc>
          <w:tcPr>
            <w:tcW w:w="3462" w:type="dxa"/>
            <w:tcBorders>
              <w:top w:val="double" w:sz="6" w:space="0" w:color="000000"/>
              <w:bottom w:val="single" w:sz="6" w:space="0" w:color="000000"/>
            </w:tcBorders>
            <w:shd w:val="clear" w:color="auto" w:fill="D9D9D9"/>
            <w:vAlign w:val="center"/>
          </w:tcPr>
          <w:p w:rsidR="00E4238A" w:rsidRDefault="00E4238A" w:rsidP="00144C6C">
            <w:pPr>
              <w:ind w:firstLineChars="550" w:firstLine="1155"/>
              <w:rPr>
                <w:rFonts w:ascii="Arial" w:hAnsi="Arial" w:cs="Arial"/>
                <w:color w:val="000000"/>
                <w:kern w:val="2"/>
                <w:sz w:val="21"/>
              </w:rPr>
            </w:pPr>
            <w:r>
              <w:rPr>
                <w:rFonts w:ascii="Arial" w:hAnsi="Arial" w:cs="Arial"/>
                <w:color w:val="000000"/>
                <w:kern w:val="2"/>
                <w:sz w:val="21"/>
              </w:rPr>
              <w:t>PIN</w:t>
            </w:r>
          </w:p>
        </w:tc>
        <w:tc>
          <w:tcPr>
            <w:tcW w:w="4814" w:type="dxa"/>
            <w:tcBorders>
              <w:top w:val="double" w:sz="6" w:space="0" w:color="000000"/>
              <w:bottom w:val="single" w:sz="6" w:space="0" w:color="000000"/>
            </w:tcBorders>
            <w:shd w:val="clear" w:color="auto" w:fill="D9D9D9"/>
            <w:vAlign w:val="center"/>
          </w:tcPr>
          <w:p w:rsidR="00E4238A" w:rsidRDefault="00E4238A" w:rsidP="00144C6C">
            <w:pPr>
              <w:ind w:leftChars="-2" w:left="-1" w:hangingChars="2" w:hanging="4"/>
              <w:jc w:val="center"/>
              <w:rPr>
                <w:rFonts w:ascii="Arial" w:hAnsi="Arial" w:cs="Arial"/>
                <w:color w:val="000000"/>
                <w:kern w:val="2"/>
                <w:sz w:val="21"/>
              </w:rPr>
            </w:pPr>
            <w:r>
              <w:rPr>
                <w:rFonts w:ascii="Arial" w:hAnsi="Arial" w:cs="Arial"/>
                <w:color w:val="000000"/>
                <w:kern w:val="2"/>
                <w:sz w:val="21"/>
              </w:rPr>
              <w:t>SIGNALS</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1</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TD+</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2</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TD-</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3</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RD+</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4</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Connected to pin 5</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5</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Connected to pin 4</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6</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RD-</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7</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Connected to pin 8</w:t>
            </w:r>
          </w:p>
        </w:tc>
      </w:tr>
      <w:tr w:rsidR="00E4238A">
        <w:trPr>
          <w:jc w:val="center"/>
        </w:trPr>
        <w:tc>
          <w:tcPr>
            <w:tcW w:w="3462"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8</w:t>
            </w:r>
          </w:p>
        </w:tc>
        <w:tc>
          <w:tcPr>
            <w:tcW w:w="4814" w:type="dxa"/>
            <w:tcBorders>
              <w:top w:val="single" w:sz="6" w:space="0" w:color="000000"/>
            </w:tcBorders>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Connected to pin7</w:t>
            </w:r>
          </w:p>
        </w:tc>
      </w:tr>
      <w:tr w:rsidR="00E4238A">
        <w:trPr>
          <w:jc w:val="center"/>
        </w:trPr>
        <w:tc>
          <w:tcPr>
            <w:tcW w:w="3462" w:type="dxa"/>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1</w:t>
            </w:r>
          </w:p>
        </w:tc>
        <w:tc>
          <w:tcPr>
            <w:tcW w:w="4814" w:type="dxa"/>
          </w:tcPr>
          <w:p w:rsidR="00E4238A" w:rsidRDefault="00E4238A" w:rsidP="00144C6C">
            <w:pPr>
              <w:ind w:firstLineChars="600" w:firstLine="1260"/>
              <w:jc w:val="both"/>
              <w:rPr>
                <w:rFonts w:ascii="Arial" w:hAnsi="Arial" w:cs="Arial"/>
                <w:color w:val="000000"/>
                <w:kern w:val="2"/>
                <w:sz w:val="21"/>
              </w:rPr>
            </w:pPr>
            <w:r>
              <w:rPr>
                <w:rFonts w:ascii="Arial" w:hAnsi="Arial" w:cs="Arial"/>
                <w:color w:val="000000"/>
                <w:kern w:val="2"/>
                <w:sz w:val="21"/>
              </w:rPr>
              <w:t>TD+</w:t>
            </w:r>
          </w:p>
        </w:tc>
      </w:tr>
    </w:tbl>
    <w:p w:rsidR="00AB10DD" w:rsidRDefault="00AB10DD" w:rsidP="00303D4A">
      <w:pPr>
        <w:pStyle w:val="1A5"/>
        <w:numPr>
          <w:ilvl w:val="0"/>
          <w:numId w:val="0"/>
        </w:numPr>
        <w:spacing w:before="0" w:afterLines="50" w:after="163"/>
        <w:rPr>
          <w:rFonts w:ascii="Arial" w:hAnsi="Arial" w:cs="Arial"/>
          <w:b w:val="0"/>
        </w:rPr>
      </w:pPr>
    </w:p>
    <w:p w:rsidR="00E36828" w:rsidRDefault="00E36828" w:rsidP="00303D4A">
      <w:pPr>
        <w:pStyle w:val="1A5"/>
        <w:numPr>
          <w:ilvl w:val="0"/>
          <w:numId w:val="0"/>
        </w:numPr>
        <w:spacing w:before="0" w:afterLines="50" w:after="163"/>
        <w:rPr>
          <w:rFonts w:ascii="Arial" w:hAnsi="Arial" w:cs="Arial"/>
          <w:sz w:val="24"/>
          <w:szCs w:val="30"/>
        </w:rPr>
      </w:pPr>
    </w:p>
    <w:p w:rsidR="00E36828" w:rsidRDefault="00E36828" w:rsidP="00303D4A">
      <w:pPr>
        <w:pStyle w:val="2A5"/>
        <w:numPr>
          <w:ilvl w:val="0"/>
          <w:numId w:val="0"/>
        </w:numPr>
        <w:spacing w:before="0" w:afterLines="50" w:after="163"/>
        <w:rPr>
          <w:rFonts w:ascii="Arial" w:hAnsi="Arial" w:cs="Arial"/>
          <w:sz w:val="21"/>
          <w:szCs w:val="28"/>
        </w:rPr>
      </w:pPr>
    </w:p>
    <w:p w:rsidR="00E36828" w:rsidRDefault="00E36828" w:rsidP="00303D4A">
      <w:pPr>
        <w:pStyle w:val="2A5"/>
        <w:numPr>
          <w:ilvl w:val="0"/>
          <w:numId w:val="0"/>
        </w:numPr>
        <w:spacing w:before="0" w:afterLines="50" w:after="163"/>
        <w:rPr>
          <w:rFonts w:ascii="Arial" w:hAnsi="Arial" w:cs="Arial"/>
          <w:sz w:val="21"/>
          <w:szCs w:val="28"/>
        </w:rPr>
      </w:pPr>
    </w:p>
    <w:p w:rsidR="00E36828" w:rsidRDefault="00E36828" w:rsidP="00303D4A">
      <w:pPr>
        <w:pStyle w:val="2A5"/>
        <w:numPr>
          <w:ilvl w:val="0"/>
          <w:numId w:val="0"/>
        </w:numPr>
        <w:spacing w:before="0" w:afterLines="50" w:after="163"/>
        <w:rPr>
          <w:rFonts w:ascii="Arial" w:hAnsi="Arial" w:cs="Arial"/>
          <w:sz w:val="21"/>
          <w:szCs w:val="28"/>
        </w:rPr>
      </w:pPr>
    </w:p>
    <w:p w:rsidR="00E36828" w:rsidRDefault="00E36828" w:rsidP="00303D4A">
      <w:pPr>
        <w:pStyle w:val="2A5"/>
        <w:numPr>
          <w:ilvl w:val="0"/>
          <w:numId w:val="0"/>
        </w:numPr>
        <w:spacing w:before="0" w:afterLines="50" w:after="163"/>
        <w:rPr>
          <w:rFonts w:ascii="Arial" w:hAnsi="Arial" w:cs="Arial"/>
          <w:sz w:val="21"/>
          <w:szCs w:val="28"/>
        </w:rPr>
      </w:pPr>
    </w:p>
    <w:p w:rsidR="00E36828" w:rsidRDefault="00E36828" w:rsidP="00303D4A">
      <w:pPr>
        <w:pStyle w:val="2A5"/>
        <w:numPr>
          <w:ilvl w:val="0"/>
          <w:numId w:val="0"/>
        </w:numPr>
        <w:spacing w:before="0" w:afterLines="50" w:after="163"/>
        <w:rPr>
          <w:rFonts w:ascii="Arial" w:hAnsi="Arial" w:cs="Arial"/>
          <w:sz w:val="21"/>
          <w:szCs w:val="28"/>
        </w:rPr>
      </w:pPr>
    </w:p>
    <w:p w:rsidR="00AB10DD" w:rsidRDefault="00623178" w:rsidP="00303D4A">
      <w:pPr>
        <w:pStyle w:val="2A5"/>
        <w:numPr>
          <w:ilvl w:val="1"/>
          <w:numId w:val="2"/>
        </w:numPr>
        <w:spacing w:before="0" w:afterLines="50" w:after="163"/>
        <w:rPr>
          <w:rFonts w:ascii="Arial" w:hAnsi="Arial" w:cs="Arial"/>
          <w:sz w:val="21"/>
          <w:szCs w:val="28"/>
        </w:rPr>
      </w:pPr>
      <w:r>
        <w:rPr>
          <w:rFonts w:ascii="Arial" w:hAnsi="Arial" w:cs="Arial"/>
          <w:noProof/>
          <w:sz w:val="21"/>
        </w:rPr>
        <w:pict>
          <v:shape id="_x0000_s1060" type="#_x0000_t75" style="position:absolute;left:0;text-align:left;margin-left:54pt;margin-top:16.3pt;width:312pt;height:247.05pt;z-index:3">
            <v:imagedata r:id="rId13" o:title="W1三视图"/>
          </v:shape>
        </w:pict>
      </w:r>
      <w:r w:rsidR="00AB10DD">
        <w:rPr>
          <w:rFonts w:ascii="Arial" w:hAnsi="Arial" w:cs="Arial" w:hint="eastAsia"/>
          <w:sz w:val="21"/>
          <w:szCs w:val="28"/>
        </w:rPr>
        <w:t xml:space="preserve"> </w:t>
      </w:r>
      <w:bookmarkStart w:id="12" w:name="_Toc255643160"/>
      <w:bookmarkStart w:id="13" w:name="_Toc362296042"/>
      <w:bookmarkStart w:id="14" w:name="_Toc362296348"/>
      <w:r w:rsidR="00AB10DD">
        <w:rPr>
          <w:rFonts w:ascii="Arial" w:hAnsi="Arial" w:cs="Arial" w:hint="eastAsia"/>
          <w:sz w:val="21"/>
          <w:szCs w:val="28"/>
        </w:rPr>
        <w:t>External dimensions</w:t>
      </w:r>
      <w:bookmarkEnd w:id="12"/>
      <w:bookmarkEnd w:id="13"/>
      <w:bookmarkEnd w:id="14"/>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ind w:firstLineChars="200" w:firstLine="420"/>
        <w:jc w:val="center"/>
        <w:rPr>
          <w:rFonts w:ascii="Arial" w:hAnsi="Arial" w:cs="Arial"/>
          <w:kern w:val="2"/>
          <w:sz w:val="21"/>
        </w:rPr>
      </w:pPr>
    </w:p>
    <w:p w:rsidR="00AB10DD" w:rsidRDefault="00AB10DD">
      <w:pPr>
        <w:pStyle w:val="Default"/>
        <w:jc w:val="center"/>
        <w:rPr>
          <w:rFonts w:ascii="Arial" w:hAnsi="Arial" w:cs="Arial"/>
          <w:sz w:val="21"/>
        </w:rPr>
      </w:pPr>
    </w:p>
    <w:p w:rsidR="00AB10DD" w:rsidRDefault="00AB10DD">
      <w:pPr>
        <w:pStyle w:val="Default"/>
        <w:jc w:val="center"/>
        <w:rPr>
          <w:rFonts w:ascii="Arial" w:hAnsi="Arial" w:cs="Arial"/>
          <w:sz w:val="21"/>
        </w:rPr>
      </w:pPr>
    </w:p>
    <w:p w:rsidR="00AB10DD" w:rsidRDefault="00AB10DD">
      <w:pPr>
        <w:pStyle w:val="Default"/>
        <w:jc w:val="center"/>
        <w:rPr>
          <w:rFonts w:ascii="Arial" w:hAnsi="Arial" w:cs="Arial"/>
          <w:sz w:val="21"/>
        </w:rPr>
      </w:pPr>
    </w:p>
    <w:p w:rsidR="00AB10DD" w:rsidRDefault="00AB10DD">
      <w:pPr>
        <w:pStyle w:val="Default"/>
        <w:jc w:val="center"/>
        <w:rPr>
          <w:rFonts w:ascii="Arial" w:hAnsi="Arial" w:cs="Arial"/>
          <w:sz w:val="21"/>
        </w:rPr>
      </w:pPr>
    </w:p>
    <w:p w:rsidR="00AB10DD" w:rsidRDefault="00AB10DD">
      <w:pPr>
        <w:pStyle w:val="Default"/>
        <w:jc w:val="center"/>
        <w:rPr>
          <w:rFonts w:ascii="Arial" w:hAnsi="Arial" w:cs="Arial"/>
          <w:sz w:val="21"/>
        </w:rPr>
      </w:pPr>
    </w:p>
    <w:p w:rsidR="00AB10DD" w:rsidRDefault="00025C26" w:rsidP="004B379E">
      <w:pPr>
        <w:pStyle w:val="Default"/>
        <w:ind w:firstLineChars="1700" w:firstLine="3570"/>
        <w:rPr>
          <w:rFonts w:ascii="Arial" w:hAnsi="Arial" w:cs="Arial"/>
          <w:sz w:val="21"/>
        </w:rPr>
      </w:pPr>
      <w:r>
        <w:rPr>
          <w:rFonts w:ascii="Arial" w:hAnsi="Arial" w:cs="Arial" w:hint="eastAsia"/>
          <w:sz w:val="21"/>
        </w:rPr>
        <w:t xml:space="preserve"> </w:t>
      </w:r>
      <w:r w:rsidR="00AB10DD">
        <w:rPr>
          <w:rFonts w:ascii="Arial" w:hAnsi="Arial" w:cs="Arial" w:hint="eastAsia"/>
          <w:sz w:val="21"/>
        </w:rPr>
        <w:t xml:space="preserve">(Unit: </w:t>
      </w:r>
      <w:r w:rsidR="00AB10DD">
        <w:rPr>
          <w:rFonts w:ascii="Arial" w:hAnsi="Arial" w:cs="Arial"/>
          <w:sz w:val="21"/>
        </w:rPr>
        <w:t>mm</w:t>
      </w:r>
      <w:r w:rsidR="00AB10DD">
        <w:rPr>
          <w:rFonts w:ascii="Arial" w:hAnsi="Arial" w:cs="Arial" w:hint="eastAsia"/>
          <w:sz w:val="21"/>
        </w:rPr>
        <w:t>)</w:t>
      </w:r>
    </w:p>
    <w:p w:rsidR="00AB10DD" w:rsidRDefault="00AB10DD" w:rsidP="00303D4A">
      <w:pPr>
        <w:pStyle w:val="2A5"/>
        <w:numPr>
          <w:ilvl w:val="1"/>
          <w:numId w:val="2"/>
        </w:numPr>
        <w:spacing w:before="0" w:afterLines="50" w:after="163"/>
        <w:ind w:left="420" w:hangingChars="199" w:hanging="420"/>
        <w:rPr>
          <w:rFonts w:ascii="Arial" w:hAnsi="Arial" w:cs="Arial"/>
          <w:sz w:val="21"/>
          <w:szCs w:val="28"/>
        </w:rPr>
      </w:pPr>
      <w:r>
        <w:rPr>
          <w:rFonts w:ascii="Arial" w:hAnsi="Arial" w:cs="Arial" w:hint="eastAsia"/>
          <w:sz w:val="21"/>
          <w:szCs w:val="28"/>
        </w:rPr>
        <w:t xml:space="preserve"> </w:t>
      </w:r>
      <w:bookmarkStart w:id="15" w:name="_Toc255643161"/>
      <w:bookmarkStart w:id="16" w:name="_Toc362296043"/>
      <w:bookmarkStart w:id="17" w:name="_Toc362296349"/>
      <w:r>
        <w:rPr>
          <w:rFonts w:ascii="Arial" w:hAnsi="Arial" w:cs="Arial" w:hint="eastAsia"/>
          <w:sz w:val="21"/>
          <w:szCs w:val="28"/>
        </w:rPr>
        <w:t>Ethernet network</w:t>
      </w:r>
      <w:bookmarkEnd w:id="15"/>
      <w:bookmarkEnd w:id="16"/>
      <w:bookmarkEnd w:id="17"/>
    </w:p>
    <w:p w:rsidR="00AB10DD" w:rsidRDefault="00AB10DD">
      <w:pPr>
        <w:jc w:val="both"/>
        <w:rPr>
          <w:rFonts w:ascii="Arial" w:hAnsi="Arial" w:cs="Arial"/>
          <w:kern w:val="2"/>
          <w:sz w:val="21"/>
        </w:rPr>
      </w:pPr>
      <w:r>
        <w:rPr>
          <w:rFonts w:ascii="Arial" w:hAnsi="Arial" w:cs="Arial" w:hint="eastAsia"/>
          <w:kern w:val="2"/>
          <w:sz w:val="21"/>
        </w:rPr>
        <w:t xml:space="preserve">The Ethernet port of the </w:t>
      </w:r>
      <w:r w:rsidR="00B92B88">
        <w:rPr>
          <w:rFonts w:ascii="Arial" w:hAnsi="Arial" w:cs="Arial"/>
          <w:kern w:val="2"/>
          <w:sz w:val="21"/>
        </w:rPr>
        <w:t>3000</w:t>
      </w:r>
      <w:r>
        <w:rPr>
          <w:rFonts w:ascii="Arial" w:hAnsi="Arial" w:cs="Arial" w:hint="eastAsia"/>
          <w:kern w:val="2"/>
          <w:sz w:val="21"/>
        </w:rPr>
        <w:t xml:space="preserve"> wireless </w:t>
      </w:r>
      <w:r w:rsidR="0065604E">
        <w:rPr>
          <w:rFonts w:ascii="Arial" w:hAnsi="Arial" w:cs="Arial" w:hint="eastAsia"/>
          <w:kern w:val="2"/>
          <w:sz w:val="21"/>
        </w:rPr>
        <w:t>touch panel</w:t>
      </w:r>
      <w:r>
        <w:rPr>
          <w:rFonts w:ascii="Arial" w:hAnsi="Arial" w:cs="Arial" w:hint="eastAsia"/>
          <w:kern w:val="2"/>
          <w:sz w:val="21"/>
        </w:rPr>
        <w:t xml:space="preserve"> is used to </w:t>
      </w:r>
      <w:r w:rsidR="004A784B">
        <w:rPr>
          <w:rFonts w:ascii="Arial" w:hAnsi="Arial" w:cs="Arial" w:hint="eastAsia"/>
          <w:kern w:val="2"/>
          <w:sz w:val="21"/>
        </w:rPr>
        <w:t>upload</w:t>
      </w:r>
      <w:r>
        <w:rPr>
          <w:rFonts w:ascii="Arial" w:hAnsi="Arial" w:cs="Arial" w:hint="eastAsia"/>
          <w:kern w:val="2"/>
          <w:sz w:val="21"/>
        </w:rPr>
        <w:t xml:space="preserve"> program</w:t>
      </w:r>
      <w:r w:rsidR="00E97ADF">
        <w:rPr>
          <w:rFonts w:ascii="Arial" w:hAnsi="Arial" w:cs="Arial" w:hint="eastAsia"/>
          <w:kern w:val="2"/>
          <w:sz w:val="21"/>
        </w:rPr>
        <w:t>s</w:t>
      </w:r>
      <w:r>
        <w:rPr>
          <w:rFonts w:ascii="Arial" w:hAnsi="Arial" w:cs="Arial" w:hint="eastAsia"/>
          <w:kern w:val="2"/>
          <w:sz w:val="21"/>
        </w:rPr>
        <w:t xml:space="preserve">. Its factory default IP address is </w:t>
      </w:r>
      <w:r>
        <w:rPr>
          <w:rFonts w:ascii="Arial" w:hAnsi="Arial" w:cs="Arial"/>
          <w:kern w:val="2"/>
          <w:sz w:val="21"/>
        </w:rPr>
        <w:t>192.168.0.111</w:t>
      </w:r>
      <w:r>
        <w:rPr>
          <w:rFonts w:ascii="Arial" w:hAnsi="Arial" w:cs="Arial" w:hint="eastAsia"/>
          <w:kern w:val="2"/>
          <w:sz w:val="21"/>
        </w:rPr>
        <w:t>.</w:t>
      </w:r>
    </w:p>
    <w:p w:rsidR="00AB10DD" w:rsidRDefault="00AB10DD">
      <w:pPr>
        <w:pStyle w:val="1A50"/>
        <w:ind w:left="0" w:firstLineChars="0" w:firstLine="0"/>
        <w:rPr>
          <w:rFonts w:ascii="Arial" w:hAnsi="Arial" w:cs="Arial"/>
          <w:sz w:val="21"/>
        </w:rPr>
      </w:pPr>
    </w:p>
    <w:p w:rsidR="00AB10DD" w:rsidRDefault="00AB10DD" w:rsidP="00303D4A">
      <w:pPr>
        <w:pStyle w:val="2A5"/>
        <w:numPr>
          <w:ilvl w:val="1"/>
          <w:numId w:val="2"/>
        </w:numPr>
        <w:spacing w:before="0" w:afterLines="50" w:after="163"/>
        <w:rPr>
          <w:rFonts w:ascii="Arial" w:hAnsi="Arial" w:cs="Arial"/>
          <w:sz w:val="21"/>
          <w:szCs w:val="28"/>
        </w:rPr>
      </w:pPr>
      <w:r>
        <w:rPr>
          <w:rFonts w:ascii="Arial" w:hAnsi="Arial" w:cs="Arial" w:hint="eastAsia"/>
          <w:sz w:val="21"/>
          <w:szCs w:val="28"/>
        </w:rPr>
        <w:t xml:space="preserve"> </w:t>
      </w:r>
      <w:bookmarkStart w:id="18" w:name="_Toc255643162"/>
      <w:bookmarkStart w:id="19" w:name="_Toc362296044"/>
      <w:bookmarkStart w:id="20" w:name="_Toc362296350"/>
      <w:r>
        <w:rPr>
          <w:rFonts w:ascii="Arial" w:hAnsi="Arial" w:cs="Arial" w:hint="eastAsia"/>
          <w:sz w:val="21"/>
          <w:szCs w:val="28"/>
        </w:rPr>
        <w:t>Power supply</w:t>
      </w:r>
      <w:bookmarkEnd w:id="18"/>
      <w:bookmarkEnd w:id="19"/>
      <w:bookmarkEnd w:id="20"/>
    </w:p>
    <w:p w:rsidR="00AB10DD" w:rsidRDefault="00AB10DD">
      <w:pPr>
        <w:jc w:val="both"/>
        <w:rPr>
          <w:rFonts w:ascii="Arial" w:hAnsi="Arial" w:cs="Arial"/>
          <w:kern w:val="2"/>
          <w:sz w:val="21"/>
        </w:rPr>
      </w:pPr>
      <w:r>
        <w:rPr>
          <w:rFonts w:ascii="Arial" w:hAnsi="Arial" w:cs="Arial" w:hint="eastAsia"/>
          <w:kern w:val="2"/>
          <w:sz w:val="21"/>
        </w:rPr>
        <w:t>The power interface is used to input external power supply and charge the built-in lithium battery.</w:t>
      </w:r>
    </w:p>
    <w:p w:rsidR="00AB10DD" w:rsidRDefault="00AB10DD">
      <w:pPr>
        <w:jc w:val="both"/>
        <w:rPr>
          <w:rFonts w:ascii="Arial" w:hAnsi="Arial" w:cs="Arial"/>
          <w:kern w:val="2"/>
          <w:sz w:val="21"/>
        </w:rPr>
      </w:pPr>
    </w:p>
    <w:p w:rsidR="00AB10DD" w:rsidRDefault="00AB10DD" w:rsidP="00303D4A">
      <w:pPr>
        <w:pStyle w:val="2A5"/>
        <w:numPr>
          <w:ilvl w:val="1"/>
          <w:numId w:val="2"/>
        </w:numPr>
        <w:spacing w:before="0" w:afterLines="50" w:after="163"/>
        <w:rPr>
          <w:rFonts w:ascii="Arial" w:hAnsi="Arial" w:cs="Arial"/>
          <w:sz w:val="21"/>
          <w:szCs w:val="28"/>
        </w:rPr>
      </w:pPr>
      <w:r>
        <w:rPr>
          <w:rFonts w:ascii="Arial" w:hAnsi="Arial" w:cs="Arial" w:hint="eastAsia"/>
          <w:sz w:val="21"/>
          <w:szCs w:val="28"/>
        </w:rPr>
        <w:t xml:space="preserve"> </w:t>
      </w:r>
      <w:bookmarkStart w:id="21" w:name="_Toc255643163"/>
      <w:bookmarkStart w:id="22" w:name="_Toc362296045"/>
      <w:bookmarkStart w:id="23" w:name="_Toc362296351"/>
      <w:r>
        <w:rPr>
          <w:rFonts w:ascii="Arial" w:hAnsi="Arial" w:cs="Arial" w:hint="eastAsia"/>
          <w:sz w:val="21"/>
          <w:szCs w:val="28"/>
        </w:rPr>
        <w:t>Switch</w:t>
      </w:r>
      <w:bookmarkEnd w:id="21"/>
      <w:bookmarkEnd w:id="22"/>
      <w:bookmarkEnd w:id="23"/>
    </w:p>
    <w:p w:rsidR="00AB10DD" w:rsidRDefault="00AB10DD">
      <w:pPr>
        <w:jc w:val="both"/>
        <w:rPr>
          <w:rFonts w:ascii="Arial" w:hAnsi="Arial" w:cs="Arial"/>
          <w:kern w:val="2"/>
          <w:sz w:val="21"/>
        </w:rPr>
      </w:pPr>
      <w:r>
        <w:rPr>
          <w:rFonts w:ascii="Arial" w:hAnsi="Arial" w:cs="Arial" w:hint="eastAsia"/>
          <w:kern w:val="2"/>
          <w:sz w:val="21"/>
        </w:rPr>
        <w:t xml:space="preserve">The </w:t>
      </w:r>
      <w:r w:rsidR="0065604E">
        <w:rPr>
          <w:rFonts w:ascii="Arial" w:hAnsi="Arial" w:cs="Arial" w:hint="eastAsia"/>
          <w:kern w:val="2"/>
          <w:sz w:val="21"/>
        </w:rPr>
        <w:t>touch panel</w:t>
      </w:r>
      <w:r>
        <w:rPr>
          <w:rFonts w:ascii="Arial" w:hAnsi="Arial" w:cs="Arial" w:hint="eastAsia"/>
          <w:kern w:val="2"/>
          <w:sz w:val="21"/>
        </w:rPr>
        <w:t xml:space="preserve"> enters into normal operating state when the switch is pressed. When it is left unused for an extended period of time or during </w:t>
      </w:r>
      <w:r>
        <w:rPr>
          <w:rFonts w:ascii="Arial" w:hAnsi="Arial" w:cs="Arial"/>
          <w:kern w:val="2"/>
          <w:sz w:val="21"/>
        </w:rPr>
        <w:t>long-distance transport</w:t>
      </w:r>
      <w:r>
        <w:rPr>
          <w:rFonts w:ascii="Arial" w:hAnsi="Arial" w:cs="Arial" w:hint="eastAsia"/>
          <w:kern w:val="2"/>
          <w:sz w:val="21"/>
        </w:rPr>
        <w:t xml:space="preserve">, the switch shall be turned off in order to protect the battery and the related circuit. When the switch is </w:t>
      </w:r>
      <w:r>
        <w:rPr>
          <w:rFonts w:ascii="Arial" w:hAnsi="Arial" w:cs="Arial" w:hint="eastAsia"/>
          <w:kern w:val="2"/>
          <w:sz w:val="21"/>
        </w:rPr>
        <w:lastRenderedPageBreak/>
        <w:t xml:space="preserve">turned on, the system takes approximately 30 seconds to start. It is not necessary to turn off the switch during normal </w:t>
      </w:r>
      <w:r>
        <w:rPr>
          <w:rFonts w:ascii="Arial" w:hAnsi="Arial" w:cs="Arial"/>
          <w:kern w:val="2"/>
          <w:sz w:val="21"/>
        </w:rPr>
        <w:t>operation</w:t>
      </w:r>
      <w:r>
        <w:rPr>
          <w:rFonts w:ascii="Arial" w:hAnsi="Arial" w:cs="Arial" w:hint="eastAsia"/>
          <w:kern w:val="2"/>
          <w:sz w:val="21"/>
        </w:rPr>
        <w:t xml:space="preserve">. </w:t>
      </w:r>
    </w:p>
    <w:p w:rsidR="00AB10DD" w:rsidRDefault="00AB10DD">
      <w:pPr>
        <w:pStyle w:val="Default"/>
        <w:rPr>
          <w:rFonts w:ascii="Arial" w:hAnsi="Arial" w:cs="Arial"/>
          <w:sz w:val="21"/>
        </w:rPr>
      </w:pPr>
    </w:p>
    <w:p w:rsidR="00AB10DD" w:rsidRDefault="0016628F" w:rsidP="00303D4A">
      <w:pPr>
        <w:pStyle w:val="2A5"/>
        <w:numPr>
          <w:ilvl w:val="1"/>
          <w:numId w:val="2"/>
        </w:numPr>
        <w:spacing w:before="0" w:afterLines="50" w:after="163"/>
        <w:rPr>
          <w:rFonts w:ascii="Arial" w:hAnsi="Arial" w:cs="Arial"/>
          <w:sz w:val="21"/>
          <w:szCs w:val="28"/>
        </w:rPr>
      </w:pPr>
      <w:bookmarkStart w:id="24" w:name="_Toc255643165"/>
      <w:bookmarkStart w:id="25" w:name="_Toc362296046"/>
      <w:bookmarkStart w:id="26" w:name="_Toc362296352"/>
      <w:r>
        <w:rPr>
          <w:rFonts w:ascii="Arial" w:hAnsi="Arial" w:cs="Arial"/>
          <w:sz w:val="21"/>
          <w:szCs w:val="28"/>
        </w:rPr>
        <w:t xml:space="preserve">Device </w:t>
      </w:r>
      <w:r w:rsidR="00AB10DD">
        <w:rPr>
          <w:rFonts w:ascii="Arial" w:hAnsi="Arial" w:cs="Arial" w:hint="eastAsia"/>
          <w:sz w:val="21"/>
          <w:szCs w:val="28"/>
        </w:rPr>
        <w:t>Setup</w:t>
      </w:r>
      <w:bookmarkEnd w:id="24"/>
      <w:bookmarkEnd w:id="25"/>
      <w:bookmarkEnd w:id="26"/>
      <w:r w:rsidR="00AB10DD">
        <w:rPr>
          <w:rFonts w:ascii="Arial" w:hAnsi="Arial" w:cs="Arial"/>
          <w:sz w:val="21"/>
          <w:szCs w:val="28"/>
        </w:rPr>
        <w:t xml:space="preserve"> </w:t>
      </w:r>
    </w:p>
    <w:p w:rsidR="0016628F" w:rsidRDefault="00AB10DD" w:rsidP="00303D4A">
      <w:pPr>
        <w:spacing w:afterLines="50" w:after="163"/>
        <w:jc w:val="both"/>
        <w:rPr>
          <w:rFonts w:ascii="Arial" w:hAnsi="Arial" w:cs="Arial"/>
          <w:kern w:val="2"/>
          <w:sz w:val="21"/>
        </w:rPr>
      </w:pPr>
      <w:r>
        <w:rPr>
          <w:rFonts w:ascii="Arial" w:hAnsi="Arial" w:cs="Arial" w:hint="eastAsia"/>
          <w:kern w:val="2"/>
          <w:sz w:val="21"/>
        </w:rPr>
        <w:t xml:space="preserve">All parameters of the </w:t>
      </w:r>
      <w:r w:rsidR="0065604E">
        <w:rPr>
          <w:rFonts w:ascii="Arial" w:hAnsi="Arial" w:cs="Arial" w:hint="eastAsia"/>
          <w:kern w:val="2"/>
          <w:sz w:val="21"/>
        </w:rPr>
        <w:t>touch panel</w:t>
      </w:r>
      <w:r>
        <w:rPr>
          <w:rFonts w:ascii="Arial" w:hAnsi="Arial" w:cs="Arial" w:hint="eastAsia"/>
          <w:kern w:val="2"/>
          <w:sz w:val="21"/>
        </w:rPr>
        <w:t xml:space="preserve"> can be set via the</w:t>
      </w:r>
      <w:r w:rsidR="008B72C8">
        <w:rPr>
          <w:rFonts w:ascii="Arial" w:hAnsi="Arial" w:cs="Arial" w:hint="eastAsia"/>
          <w:kern w:val="2"/>
          <w:sz w:val="21"/>
        </w:rPr>
        <w:t xml:space="preserve"> </w:t>
      </w:r>
      <w:r w:rsidR="008B72C8">
        <w:rPr>
          <w:rFonts w:ascii="Arial" w:hAnsi="Arial" w:cs="Arial"/>
          <w:kern w:val="2"/>
          <w:sz w:val="21"/>
        </w:rPr>
        <w:t>“</w:t>
      </w:r>
      <w:r w:rsidR="00481B0B">
        <w:rPr>
          <w:rFonts w:ascii="Arial" w:hAnsi="Arial" w:cs="Arial" w:hint="eastAsia"/>
          <w:kern w:val="2"/>
          <w:sz w:val="21"/>
        </w:rPr>
        <w:t>Project</w:t>
      </w:r>
      <w:r w:rsidR="008B72C8">
        <w:rPr>
          <w:rFonts w:ascii="Arial" w:hAnsi="Arial" w:cs="Arial" w:hint="eastAsia"/>
          <w:kern w:val="2"/>
          <w:sz w:val="21"/>
        </w:rPr>
        <w:t>/</w:t>
      </w:r>
      <w:r w:rsidR="0024708F">
        <w:rPr>
          <w:rFonts w:ascii="Arial" w:hAnsi="Arial" w:cs="Arial" w:hint="eastAsia"/>
          <w:kern w:val="2"/>
          <w:sz w:val="21"/>
        </w:rPr>
        <w:t>Device Setup</w:t>
      </w:r>
      <w:r w:rsidR="008B72C8">
        <w:rPr>
          <w:rFonts w:ascii="Arial" w:hAnsi="Arial" w:cs="Arial"/>
          <w:kern w:val="2"/>
          <w:sz w:val="21"/>
        </w:rPr>
        <w:t>”</w:t>
      </w:r>
      <w:r w:rsidR="008B72C8">
        <w:rPr>
          <w:rFonts w:ascii="Arial" w:hAnsi="Arial" w:cs="Arial" w:hint="eastAsia"/>
          <w:kern w:val="2"/>
          <w:sz w:val="21"/>
        </w:rPr>
        <w:t xml:space="preserve"> </w:t>
      </w:r>
      <w:r>
        <w:rPr>
          <w:rFonts w:ascii="Arial" w:hAnsi="Arial" w:cs="Arial" w:hint="eastAsia"/>
          <w:kern w:val="2"/>
          <w:sz w:val="21"/>
        </w:rPr>
        <w:t xml:space="preserve">option in </w:t>
      </w:r>
      <w:r w:rsidR="00C70EA7">
        <w:rPr>
          <w:rFonts w:ascii="Arial" w:hAnsi="Arial" w:cs="Arial"/>
          <w:kern w:val="2"/>
          <w:sz w:val="21"/>
        </w:rPr>
        <w:t>“Vision Master”</w:t>
      </w:r>
      <w:r>
        <w:rPr>
          <w:rFonts w:ascii="Arial" w:hAnsi="Arial" w:cs="Arial" w:hint="eastAsia"/>
          <w:kern w:val="2"/>
          <w:sz w:val="21"/>
        </w:rPr>
        <w:t xml:space="preserve">.  </w:t>
      </w:r>
    </w:p>
    <w:p w:rsidR="00AB10DD" w:rsidRDefault="0016628F" w:rsidP="00303D4A">
      <w:pPr>
        <w:spacing w:afterLines="50" w:after="163"/>
        <w:jc w:val="both"/>
        <w:rPr>
          <w:rFonts w:ascii="Arial" w:hAnsi="Arial" w:cs="Arial"/>
          <w:kern w:val="2"/>
          <w:sz w:val="21"/>
        </w:rPr>
      </w:pPr>
      <w:r>
        <w:rPr>
          <w:rFonts w:ascii="Arial" w:hAnsi="Arial" w:cs="Arial"/>
          <w:kern w:val="2"/>
          <w:sz w:val="21"/>
        </w:rPr>
        <w:t xml:space="preserve">The factory default IP address of the </w:t>
      </w:r>
      <w:r w:rsidR="00B92B88">
        <w:rPr>
          <w:rFonts w:ascii="Arial" w:hAnsi="Arial" w:cs="Arial"/>
          <w:kern w:val="2"/>
          <w:sz w:val="21"/>
        </w:rPr>
        <w:t>3000</w:t>
      </w:r>
      <w:r>
        <w:rPr>
          <w:rFonts w:ascii="Arial" w:hAnsi="Arial" w:cs="Arial"/>
          <w:kern w:val="2"/>
          <w:sz w:val="21"/>
        </w:rPr>
        <w:t xml:space="preserve"> is 192.168.0.111</w:t>
      </w:r>
      <w:r w:rsidR="00AB10DD">
        <w:rPr>
          <w:rFonts w:ascii="Arial" w:hAnsi="Arial" w:cs="Arial" w:hint="eastAsia"/>
          <w:kern w:val="2"/>
          <w:sz w:val="21"/>
        </w:rPr>
        <w:t xml:space="preserve"> </w:t>
      </w:r>
    </w:p>
    <w:p w:rsidR="0016628F" w:rsidRDefault="0016628F" w:rsidP="00303D4A">
      <w:pPr>
        <w:spacing w:afterLines="50" w:after="163"/>
        <w:jc w:val="both"/>
        <w:rPr>
          <w:rFonts w:ascii="Arial" w:hAnsi="Arial" w:cs="Arial"/>
          <w:kern w:val="2"/>
          <w:sz w:val="21"/>
        </w:rPr>
      </w:pPr>
      <w:r>
        <w:rPr>
          <w:rFonts w:ascii="Arial" w:hAnsi="Arial" w:cs="Arial"/>
          <w:kern w:val="2"/>
          <w:sz w:val="21"/>
        </w:rPr>
        <w:t xml:space="preserve">To open the Device Setup window connect your pc to the </w:t>
      </w:r>
      <w:r w:rsidR="00B92B88">
        <w:rPr>
          <w:rFonts w:ascii="Arial" w:hAnsi="Arial" w:cs="Arial"/>
          <w:kern w:val="2"/>
          <w:sz w:val="21"/>
        </w:rPr>
        <w:t>3000</w:t>
      </w:r>
      <w:r>
        <w:rPr>
          <w:rFonts w:ascii="Arial" w:hAnsi="Arial" w:cs="Arial"/>
          <w:kern w:val="2"/>
          <w:sz w:val="21"/>
        </w:rPr>
        <w:t xml:space="preserve"> by network either directly using an Ethernet cross-over cable or through a network switch using a standard Ethernet cable.</w:t>
      </w:r>
    </w:p>
    <w:p w:rsidR="001F13EB" w:rsidRDefault="001F13EB" w:rsidP="00303D4A">
      <w:pPr>
        <w:spacing w:afterLines="50" w:after="163"/>
        <w:jc w:val="both"/>
        <w:rPr>
          <w:rFonts w:ascii="Arial" w:hAnsi="Arial" w:cs="Arial"/>
          <w:kern w:val="2"/>
          <w:sz w:val="21"/>
        </w:rPr>
      </w:pPr>
      <w:r>
        <w:rPr>
          <w:rFonts w:ascii="Arial" w:hAnsi="Arial" w:cs="Arial"/>
          <w:kern w:val="2"/>
          <w:sz w:val="21"/>
        </w:rPr>
        <w:t>Next set your PC’s network adapter to a compatible IP address. For example: 192.168.0.112</w:t>
      </w:r>
    </w:p>
    <w:p w:rsidR="001F13EB" w:rsidRDefault="001F13EB" w:rsidP="00303D4A">
      <w:pPr>
        <w:spacing w:afterLines="50" w:after="163"/>
        <w:jc w:val="both"/>
        <w:rPr>
          <w:rFonts w:ascii="Arial" w:hAnsi="Arial" w:cs="Arial"/>
          <w:kern w:val="2"/>
          <w:sz w:val="21"/>
        </w:rPr>
      </w:pPr>
      <w:r>
        <w:rPr>
          <w:rFonts w:ascii="Arial" w:hAnsi="Arial" w:cs="Arial"/>
          <w:kern w:val="2"/>
          <w:sz w:val="21"/>
        </w:rPr>
        <w:t xml:space="preserve">In Vision Master go to Project on the top tool bar and Communication Setting and enter the IP address of the </w:t>
      </w:r>
      <w:r w:rsidR="00B92B88">
        <w:rPr>
          <w:rFonts w:ascii="Arial" w:hAnsi="Arial" w:cs="Arial"/>
          <w:kern w:val="2"/>
          <w:sz w:val="21"/>
        </w:rPr>
        <w:t>3000</w:t>
      </w:r>
      <w:r>
        <w:rPr>
          <w:rFonts w:ascii="Arial" w:hAnsi="Arial" w:cs="Arial"/>
          <w:kern w:val="2"/>
          <w:sz w:val="21"/>
        </w:rPr>
        <w:t xml:space="preserve"> touch panel.</w:t>
      </w:r>
    </w:p>
    <w:p w:rsidR="001F13EB" w:rsidRDefault="001C1026" w:rsidP="00303D4A">
      <w:pPr>
        <w:spacing w:afterLines="50" w:after="163"/>
        <w:jc w:val="center"/>
        <w:rPr>
          <w:rFonts w:ascii="Arial" w:hAnsi="Arial" w:cs="Arial"/>
          <w:kern w:val="2"/>
          <w:sz w:val="21"/>
        </w:rPr>
      </w:pPr>
      <w:r>
        <w:rPr>
          <w:rFonts w:ascii="Arial" w:hAnsi="Arial" w:cs="Arial"/>
          <w:kern w:val="2"/>
          <w:sz w:val="21"/>
        </w:rPr>
        <w:pict>
          <v:shape id="_x0000_i1027" type="#_x0000_t75" style="width:415.5pt;height:226.5pt" o:bordertopcolor="this" o:borderleftcolor="this" o:borderbottomcolor="this" o:borderrightcolor="this">
            <v:imagedata r:id="rId14" o:title="COMMUNICATION_SETTING_A"/>
            <w10:bordertop type="single" width="4"/>
            <w10:borderleft type="single" width="4"/>
            <w10:borderbottom type="single" width="4"/>
            <w10:borderright type="single" width="4"/>
          </v:shape>
        </w:pict>
      </w:r>
    </w:p>
    <w:p w:rsidR="00AB10DD" w:rsidRDefault="00AB10DD">
      <w:pPr>
        <w:pStyle w:val="BodyText"/>
        <w:spacing w:before="0"/>
        <w:rPr>
          <w:rFonts w:ascii="Arial" w:hAnsi="Arial" w:cs="Arial"/>
          <w:kern w:val="2"/>
          <w:sz w:val="21"/>
        </w:rPr>
      </w:pPr>
    </w:p>
    <w:p w:rsidR="00AB10DD" w:rsidRDefault="00AB10DD">
      <w:pPr>
        <w:pStyle w:val="Default"/>
        <w:rPr>
          <w:rFonts w:ascii="Arial" w:hAnsi="Arial" w:cs="Arial"/>
          <w:sz w:val="21"/>
        </w:rPr>
      </w:pPr>
    </w:p>
    <w:p w:rsidR="00AB10DD" w:rsidRDefault="001C1026" w:rsidP="001F13EB">
      <w:pPr>
        <w:pStyle w:val="Default"/>
        <w:jc w:val="center"/>
        <w:rPr>
          <w:rFonts w:ascii="Arial" w:hAnsi="Arial" w:cs="Arial"/>
          <w:sz w:val="21"/>
        </w:rPr>
      </w:pPr>
      <w:r>
        <w:rPr>
          <w:rFonts w:ascii="Arial" w:hAnsi="Arial" w:cs="Arial"/>
          <w:sz w:val="21"/>
        </w:rPr>
        <w:lastRenderedPageBreak/>
        <w:pict>
          <v:shape id="_x0000_i1028" type="#_x0000_t75" style="width:335.25pt;height:335.25pt">
            <v:imagedata r:id="rId15" o:title="COMMUNICATION_SETTING"/>
          </v:shape>
        </w:pict>
      </w:r>
    </w:p>
    <w:p w:rsidR="00AB10DD" w:rsidRDefault="00AB10DD">
      <w:pPr>
        <w:pStyle w:val="Default"/>
        <w:rPr>
          <w:rFonts w:ascii="Arial" w:hAnsi="Arial" w:cs="Arial"/>
          <w:sz w:val="21"/>
        </w:rPr>
      </w:pPr>
    </w:p>
    <w:p w:rsidR="00AB10DD" w:rsidRDefault="003C43D6">
      <w:pPr>
        <w:pStyle w:val="Default"/>
        <w:rPr>
          <w:rFonts w:ascii="Arial" w:hAnsi="Arial" w:cs="Arial"/>
          <w:sz w:val="21"/>
        </w:rPr>
      </w:pPr>
      <w:r>
        <w:rPr>
          <w:rFonts w:ascii="Arial" w:hAnsi="Arial" w:cs="Arial"/>
          <w:sz w:val="21"/>
        </w:rPr>
        <w:t>Now go back to Project on the top tool bar and select Device Setup</w:t>
      </w:r>
    </w:p>
    <w:p w:rsidR="003C43D6" w:rsidRDefault="003C43D6">
      <w:pPr>
        <w:pStyle w:val="Default"/>
        <w:rPr>
          <w:rFonts w:ascii="Arial" w:hAnsi="Arial" w:cs="Arial"/>
          <w:sz w:val="21"/>
        </w:rPr>
      </w:pPr>
    </w:p>
    <w:p w:rsidR="003C43D6" w:rsidRDefault="001C1026" w:rsidP="003C43D6">
      <w:pPr>
        <w:pStyle w:val="Default"/>
        <w:jc w:val="center"/>
        <w:rPr>
          <w:rFonts w:ascii="Arial" w:hAnsi="Arial" w:cs="Arial"/>
          <w:sz w:val="21"/>
        </w:rPr>
      </w:pPr>
      <w:r>
        <w:rPr>
          <w:rFonts w:ascii="Arial" w:hAnsi="Arial" w:cs="Arial"/>
          <w:sz w:val="21"/>
        </w:rPr>
        <w:pict>
          <v:shape id="_x0000_i1029" type="#_x0000_t75" style="width:415.5pt;height:226.5pt" o:bordertopcolor="this" o:borderleftcolor="this" o:borderbottomcolor="this" o:borderrightcolor="this">
            <v:imagedata r:id="rId16" o:title="DEVICE_SETUP_A"/>
            <w10:bordertop type="single" width="4"/>
            <w10:borderleft type="single" width="4"/>
            <w10:borderbottom type="single" width="4"/>
            <w10:borderright type="single" width="4"/>
          </v:shape>
        </w:pict>
      </w:r>
    </w:p>
    <w:p w:rsidR="00AB10DD" w:rsidRDefault="00AB10DD">
      <w:pPr>
        <w:pStyle w:val="Default"/>
        <w:rPr>
          <w:rFonts w:ascii="Arial" w:hAnsi="Arial" w:cs="Arial"/>
          <w:sz w:val="21"/>
        </w:rPr>
      </w:pPr>
    </w:p>
    <w:p w:rsidR="00AB10DD" w:rsidRDefault="003C43D6">
      <w:pPr>
        <w:pStyle w:val="Default"/>
        <w:rPr>
          <w:rFonts w:ascii="Arial" w:hAnsi="Arial" w:cs="Arial"/>
          <w:sz w:val="21"/>
        </w:rPr>
      </w:pPr>
      <w:r>
        <w:rPr>
          <w:rFonts w:ascii="Arial" w:hAnsi="Arial" w:cs="Arial"/>
          <w:sz w:val="21"/>
        </w:rPr>
        <w:t>Assuming you</w:t>
      </w:r>
      <w:r w:rsidR="003004BE">
        <w:rPr>
          <w:rFonts w:ascii="Arial" w:hAnsi="Arial" w:cs="Arial"/>
          <w:sz w:val="21"/>
        </w:rPr>
        <w:t>’</w:t>
      </w:r>
      <w:r>
        <w:rPr>
          <w:rFonts w:ascii="Arial" w:hAnsi="Arial" w:cs="Arial"/>
          <w:sz w:val="21"/>
        </w:rPr>
        <w:t>r</w:t>
      </w:r>
      <w:r w:rsidR="003004BE">
        <w:rPr>
          <w:rFonts w:ascii="Arial" w:hAnsi="Arial" w:cs="Arial"/>
          <w:sz w:val="21"/>
        </w:rPr>
        <w:t>e</w:t>
      </w:r>
      <w:r>
        <w:rPr>
          <w:rFonts w:ascii="Arial" w:hAnsi="Arial" w:cs="Arial"/>
          <w:sz w:val="21"/>
        </w:rPr>
        <w:t xml:space="preserve"> connected by network “Initializing Dig” will take place and the Device Setup Window will appear;</w:t>
      </w:r>
    </w:p>
    <w:p w:rsidR="003C43D6" w:rsidRDefault="003C43D6">
      <w:pPr>
        <w:pStyle w:val="Default"/>
        <w:rPr>
          <w:rFonts w:ascii="Arial" w:hAnsi="Arial" w:cs="Arial"/>
          <w:sz w:val="21"/>
        </w:rPr>
      </w:pPr>
    </w:p>
    <w:p w:rsidR="003C43D6" w:rsidRDefault="001C1026">
      <w:pPr>
        <w:pStyle w:val="Default"/>
        <w:rPr>
          <w:rFonts w:ascii="Arial" w:hAnsi="Arial" w:cs="Arial"/>
          <w:sz w:val="21"/>
        </w:rPr>
      </w:pPr>
      <w:r>
        <w:rPr>
          <w:rFonts w:ascii="Arial" w:hAnsi="Arial" w:cs="Arial"/>
          <w:sz w:val="21"/>
        </w:rPr>
        <w:lastRenderedPageBreak/>
        <w:pict>
          <v:shape id="_x0000_i1030" type="#_x0000_t75" style="width:415.5pt;height:462pt">
            <v:imagedata r:id="rId17" o:title="DEVICE_SETUP"/>
          </v:shape>
        </w:pict>
      </w:r>
    </w:p>
    <w:p w:rsidR="00AB10DD" w:rsidRDefault="00AB10DD">
      <w:pPr>
        <w:pStyle w:val="Default"/>
        <w:rPr>
          <w:rFonts w:ascii="Arial" w:hAnsi="Arial" w:cs="Arial"/>
          <w:sz w:val="21"/>
        </w:rPr>
      </w:pPr>
    </w:p>
    <w:p w:rsidR="00AB10DD" w:rsidRDefault="00C21DD3">
      <w:pPr>
        <w:pStyle w:val="Default"/>
        <w:rPr>
          <w:rFonts w:ascii="Arial" w:hAnsi="Arial" w:cs="Arial"/>
          <w:sz w:val="21"/>
        </w:rPr>
      </w:pPr>
      <w:r>
        <w:rPr>
          <w:rFonts w:ascii="Arial" w:hAnsi="Arial" w:cs="Arial"/>
          <w:sz w:val="21"/>
        </w:rPr>
        <w:t xml:space="preserve">The Device Setup window allows us to configure the parameters of the </w:t>
      </w:r>
      <w:r w:rsidR="00B92B88">
        <w:rPr>
          <w:rFonts w:ascii="Arial" w:hAnsi="Arial" w:cs="Arial"/>
          <w:sz w:val="21"/>
        </w:rPr>
        <w:t>3000</w:t>
      </w:r>
      <w:r>
        <w:rPr>
          <w:rFonts w:ascii="Arial" w:hAnsi="Arial" w:cs="Arial"/>
          <w:sz w:val="21"/>
        </w:rPr>
        <w:t>.</w:t>
      </w:r>
    </w:p>
    <w:p w:rsidR="00C21DD3" w:rsidRDefault="00C21DD3">
      <w:pPr>
        <w:pStyle w:val="Default"/>
        <w:rPr>
          <w:rFonts w:ascii="Arial" w:hAnsi="Arial" w:cs="Arial"/>
          <w:sz w:val="21"/>
        </w:rPr>
      </w:pPr>
    </w:p>
    <w:p w:rsidR="00C21DD3" w:rsidRDefault="00C21DD3" w:rsidP="00C21DD3">
      <w:pPr>
        <w:pStyle w:val="Default"/>
        <w:numPr>
          <w:ilvl w:val="0"/>
          <w:numId w:val="28"/>
        </w:numPr>
        <w:rPr>
          <w:rFonts w:ascii="Arial" w:hAnsi="Arial" w:cs="Arial"/>
          <w:sz w:val="21"/>
        </w:rPr>
      </w:pPr>
      <w:r>
        <w:rPr>
          <w:rFonts w:ascii="Arial" w:hAnsi="Arial" w:cs="Arial"/>
          <w:sz w:val="21"/>
        </w:rPr>
        <w:t>Sets the date as follows; year, month, day and the time as follows: hours, minutes, seconds</w:t>
      </w:r>
      <w:r w:rsidR="001063CA">
        <w:rPr>
          <w:rFonts w:ascii="Arial" w:hAnsi="Arial" w:cs="Arial"/>
          <w:sz w:val="21"/>
        </w:rPr>
        <w:t>. Also set the sleep settings for the panel to go to black screen or “sleep”. Pressing anywhere onto the touch screen will awaken the panel from the “sleep” state</w:t>
      </w:r>
      <w:r w:rsidR="00B65D64">
        <w:rPr>
          <w:rFonts w:ascii="Arial" w:hAnsi="Arial" w:cs="Arial"/>
          <w:sz w:val="21"/>
        </w:rPr>
        <w:t>. Setting to 0 will prevent panel from going to “sleep” state.</w:t>
      </w:r>
    </w:p>
    <w:p w:rsidR="00C21DD3" w:rsidRDefault="00C21DD3" w:rsidP="00C21DD3">
      <w:pPr>
        <w:pStyle w:val="Default"/>
        <w:numPr>
          <w:ilvl w:val="0"/>
          <w:numId w:val="28"/>
        </w:numPr>
        <w:rPr>
          <w:rFonts w:ascii="Arial" w:hAnsi="Arial" w:cs="Arial"/>
          <w:sz w:val="21"/>
        </w:rPr>
      </w:pPr>
      <w:r>
        <w:rPr>
          <w:rFonts w:ascii="Arial" w:hAnsi="Arial" w:cs="Arial"/>
          <w:sz w:val="21"/>
        </w:rPr>
        <w:t>The IP address of the touch panel. The address can be changed here and pressing OK will save the changes.</w:t>
      </w:r>
    </w:p>
    <w:p w:rsidR="00C21DD3" w:rsidRDefault="00C21DD3" w:rsidP="00C21DD3">
      <w:pPr>
        <w:pStyle w:val="Default"/>
        <w:numPr>
          <w:ilvl w:val="0"/>
          <w:numId w:val="28"/>
        </w:numPr>
        <w:rPr>
          <w:rFonts w:ascii="Arial" w:hAnsi="Arial" w:cs="Arial"/>
          <w:sz w:val="21"/>
        </w:rPr>
      </w:pPr>
      <w:r>
        <w:rPr>
          <w:rFonts w:ascii="Arial" w:hAnsi="Arial" w:cs="Arial"/>
          <w:sz w:val="21"/>
        </w:rPr>
        <w:t>Turn OFF button “beeps”</w:t>
      </w:r>
      <w:r w:rsidR="00680DC2">
        <w:rPr>
          <w:rFonts w:ascii="Arial" w:hAnsi="Arial" w:cs="Arial"/>
          <w:sz w:val="21"/>
        </w:rPr>
        <w:t xml:space="preserve"> by setting Buzzer Volume to 0 from the drop down box or turn ON by setting Buzzer Volume to setting from low to high volume (1-3) and the length of the beep Buzzer Length from short to long (1-3). Set the backlight level of the LCD display from low to high (1-5).</w:t>
      </w:r>
    </w:p>
    <w:p w:rsidR="00B35320" w:rsidRDefault="00B35320" w:rsidP="00C21DD3">
      <w:pPr>
        <w:pStyle w:val="Default"/>
        <w:numPr>
          <w:ilvl w:val="0"/>
          <w:numId w:val="28"/>
        </w:numPr>
        <w:rPr>
          <w:rFonts w:ascii="Arial" w:hAnsi="Arial" w:cs="Arial"/>
          <w:sz w:val="21"/>
        </w:rPr>
      </w:pPr>
      <w:r>
        <w:rPr>
          <w:rFonts w:ascii="Arial" w:hAnsi="Arial" w:cs="Arial"/>
          <w:sz w:val="21"/>
        </w:rPr>
        <w:lastRenderedPageBreak/>
        <w:t xml:space="preserve">If operating the </w:t>
      </w:r>
      <w:r w:rsidR="00B92B88">
        <w:rPr>
          <w:rFonts w:ascii="Arial" w:hAnsi="Arial" w:cs="Arial"/>
          <w:sz w:val="21"/>
        </w:rPr>
        <w:t>3000</w:t>
      </w:r>
      <w:r>
        <w:rPr>
          <w:rFonts w:ascii="Arial" w:hAnsi="Arial" w:cs="Arial"/>
          <w:sz w:val="21"/>
        </w:rPr>
        <w:t xml:space="preserve"> as a wireless touch panel set the channel (1-16) and address (1-16)</w:t>
      </w:r>
    </w:p>
    <w:p w:rsidR="00B35320" w:rsidRDefault="00B35320" w:rsidP="00C21DD3">
      <w:pPr>
        <w:pStyle w:val="Default"/>
        <w:numPr>
          <w:ilvl w:val="0"/>
          <w:numId w:val="28"/>
        </w:numPr>
        <w:rPr>
          <w:rFonts w:ascii="Arial" w:hAnsi="Arial" w:cs="Arial"/>
          <w:sz w:val="21"/>
        </w:rPr>
      </w:pPr>
      <w:r>
        <w:rPr>
          <w:rFonts w:ascii="Arial" w:hAnsi="Arial" w:cs="Arial"/>
          <w:sz w:val="21"/>
        </w:rPr>
        <w:t xml:space="preserve">Calibrate the </w:t>
      </w:r>
      <w:r w:rsidR="00B92B88">
        <w:rPr>
          <w:rFonts w:ascii="Arial" w:hAnsi="Arial" w:cs="Arial"/>
          <w:sz w:val="21"/>
        </w:rPr>
        <w:t>3000</w:t>
      </w:r>
      <w:r>
        <w:rPr>
          <w:rFonts w:ascii="Arial" w:hAnsi="Arial" w:cs="Arial"/>
          <w:sz w:val="21"/>
        </w:rPr>
        <w:t xml:space="preserve"> screen. Pressing this button will cause 3 circled crosshairs to appear on the touch panel. Press the red highlighted crosshair upper left first then follow by pressing the next highlighted crosshair then the next until the calibration is complete. </w:t>
      </w:r>
    </w:p>
    <w:p w:rsidR="00B35320" w:rsidRDefault="00B35320" w:rsidP="00C21DD3">
      <w:pPr>
        <w:pStyle w:val="Default"/>
        <w:numPr>
          <w:ilvl w:val="0"/>
          <w:numId w:val="28"/>
        </w:numPr>
        <w:rPr>
          <w:rFonts w:ascii="Arial" w:hAnsi="Arial" w:cs="Arial"/>
          <w:sz w:val="21"/>
        </w:rPr>
      </w:pPr>
      <w:r>
        <w:rPr>
          <w:rFonts w:ascii="Arial" w:hAnsi="Arial" w:cs="Arial"/>
          <w:sz w:val="21"/>
        </w:rPr>
        <w:t>Obtain the current file system version OS</w:t>
      </w:r>
    </w:p>
    <w:p w:rsidR="00F55643" w:rsidRDefault="00F55643">
      <w:pPr>
        <w:pStyle w:val="Default"/>
        <w:rPr>
          <w:rFonts w:ascii="Arial" w:hAnsi="Arial" w:cs="Arial"/>
          <w:sz w:val="21"/>
        </w:rPr>
      </w:pPr>
    </w:p>
    <w:p w:rsidR="00AB10DD" w:rsidRDefault="003004BE" w:rsidP="00303D4A">
      <w:pPr>
        <w:pStyle w:val="2A5"/>
        <w:numPr>
          <w:ilvl w:val="1"/>
          <w:numId w:val="2"/>
        </w:numPr>
        <w:spacing w:before="0" w:afterLines="50" w:after="163"/>
        <w:rPr>
          <w:rFonts w:ascii="Arial" w:hAnsi="Arial" w:cs="Arial"/>
          <w:sz w:val="21"/>
          <w:szCs w:val="28"/>
        </w:rPr>
      </w:pPr>
      <w:bookmarkStart w:id="27" w:name="_Toc362296047"/>
      <w:bookmarkStart w:id="28" w:name="_Toc362296353"/>
      <w:r>
        <w:rPr>
          <w:rFonts w:ascii="Arial" w:hAnsi="Arial" w:cs="Arial"/>
          <w:sz w:val="21"/>
          <w:szCs w:val="28"/>
        </w:rPr>
        <w:t>Resetting the touch panel to factory default</w:t>
      </w:r>
      <w:bookmarkEnd w:id="27"/>
      <w:bookmarkEnd w:id="28"/>
    </w:p>
    <w:p w:rsidR="00AB10DD" w:rsidRDefault="00AB10DD" w:rsidP="00303D4A">
      <w:pPr>
        <w:spacing w:afterLines="50" w:after="163"/>
        <w:jc w:val="both"/>
        <w:rPr>
          <w:rFonts w:ascii="Arial" w:hAnsi="Arial" w:cs="Arial"/>
          <w:kern w:val="2"/>
          <w:sz w:val="21"/>
        </w:rPr>
      </w:pPr>
      <w:r>
        <w:rPr>
          <w:rFonts w:ascii="Arial" w:hAnsi="Arial" w:cs="Arial" w:hint="eastAsia"/>
          <w:kern w:val="2"/>
          <w:sz w:val="21"/>
        </w:rPr>
        <w:t xml:space="preserve">For </w:t>
      </w:r>
      <w:r w:rsidR="00D4261B" w:rsidRPr="00D4261B">
        <w:rPr>
          <w:rFonts w:ascii="Arial" w:hAnsi="Arial" w:cs="Arial"/>
          <w:kern w:val="2"/>
          <w:sz w:val="21"/>
        </w:rPr>
        <w:t>whichever</w:t>
      </w:r>
      <w:r>
        <w:rPr>
          <w:rFonts w:ascii="Arial" w:hAnsi="Arial" w:cs="Arial" w:hint="eastAsia"/>
          <w:kern w:val="2"/>
          <w:sz w:val="21"/>
        </w:rPr>
        <w:t xml:space="preserve"> </w:t>
      </w:r>
      <w:r w:rsidR="00C70EA7">
        <w:rPr>
          <w:rFonts w:ascii="Arial" w:hAnsi="Arial" w:cs="Arial"/>
          <w:kern w:val="2"/>
          <w:sz w:val="21"/>
        </w:rPr>
        <w:t>“Logic Master”</w:t>
      </w:r>
      <w:r>
        <w:rPr>
          <w:rFonts w:ascii="Arial" w:hAnsi="Arial" w:cs="Arial" w:hint="eastAsia"/>
          <w:kern w:val="2"/>
          <w:sz w:val="21"/>
        </w:rPr>
        <w:t xml:space="preserve"> or </w:t>
      </w:r>
      <w:r w:rsidR="00C70EA7">
        <w:rPr>
          <w:rFonts w:ascii="Arial" w:hAnsi="Arial" w:cs="Arial"/>
          <w:kern w:val="2"/>
          <w:sz w:val="21"/>
        </w:rPr>
        <w:t>“Vision Master”</w:t>
      </w:r>
      <w:r>
        <w:rPr>
          <w:rFonts w:ascii="Arial" w:hAnsi="Arial" w:cs="Arial" w:hint="eastAsia"/>
          <w:kern w:val="2"/>
          <w:sz w:val="21"/>
        </w:rPr>
        <w:t xml:space="preserve">, communication with the </w:t>
      </w:r>
      <w:r w:rsidR="00B92B88">
        <w:rPr>
          <w:rFonts w:ascii="Arial" w:hAnsi="Arial" w:cs="Arial"/>
          <w:kern w:val="2"/>
          <w:sz w:val="21"/>
        </w:rPr>
        <w:t>3000</w:t>
      </w:r>
      <w:r>
        <w:rPr>
          <w:rFonts w:ascii="Arial" w:hAnsi="Arial" w:cs="Arial" w:hint="eastAsia"/>
          <w:kern w:val="2"/>
          <w:sz w:val="21"/>
        </w:rPr>
        <w:t xml:space="preserve"> wireless </w:t>
      </w:r>
      <w:r w:rsidR="0065604E">
        <w:rPr>
          <w:rFonts w:ascii="Arial" w:hAnsi="Arial" w:cs="Arial" w:hint="eastAsia"/>
          <w:kern w:val="2"/>
          <w:sz w:val="21"/>
        </w:rPr>
        <w:t>touch panel</w:t>
      </w:r>
      <w:r>
        <w:rPr>
          <w:rFonts w:ascii="Arial" w:hAnsi="Arial" w:cs="Arial" w:hint="eastAsia"/>
          <w:kern w:val="2"/>
          <w:sz w:val="21"/>
        </w:rPr>
        <w:t xml:space="preserve"> must be established before unloading a program. At first, connect a PC to the </w:t>
      </w:r>
      <w:r w:rsidR="00B92B88">
        <w:rPr>
          <w:rFonts w:ascii="Arial" w:hAnsi="Arial" w:cs="Arial"/>
          <w:kern w:val="2"/>
          <w:sz w:val="21"/>
        </w:rPr>
        <w:t>3000</w:t>
      </w:r>
      <w:r>
        <w:rPr>
          <w:rFonts w:ascii="Arial" w:hAnsi="Arial" w:cs="Arial" w:hint="eastAsia"/>
          <w:kern w:val="2"/>
          <w:sz w:val="21"/>
        </w:rPr>
        <w:t xml:space="preserve"> wireless </w:t>
      </w:r>
      <w:r w:rsidR="0065604E">
        <w:rPr>
          <w:rFonts w:ascii="Arial" w:hAnsi="Arial" w:cs="Arial" w:hint="eastAsia"/>
          <w:kern w:val="2"/>
          <w:sz w:val="21"/>
        </w:rPr>
        <w:t>touch panel</w:t>
      </w:r>
      <w:r>
        <w:rPr>
          <w:rFonts w:ascii="Arial" w:hAnsi="Arial" w:cs="Arial" w:hint="eastAsia"/>
          <w:kern w:val="2"/>
          <w:sz w:val="21"/>
        </w:rPr>
        <w:t xml:space="preserve"> with the </w:t>
      </w:r>
      <w:r w:rsidR="003D3381">
        <w:rPr>
          <w:rFonts w:ascii="Arial" w:hAnsi="Arial" w:cs="Arial" w:hint="eastAsia"/>
          <w:kern w:val="2"/>
          <w:sz w:val="21"/>
        </w:rPr>
        <w:t>cross</w:t>
      </w:r>
      <w:r>
        <w:rPr>
          <w:rFonts w:ascii="Arial" w:hAnsi="Arial" w:cs="Arial" w:hint="eastAsia"/>
          <w:kern w:val="2"/>
          <w:sz w:val="21"/>
        </w:rPr>
        <w:t xml:space="preserve"> network cable. Then set the factory default IP communication address: </w:t>
      </w:r>
      <w:r>
        <w:rPr>
          <w:rFonts w:ascii="Arial" w:hAnsi="Arial" w:cs="Arial"/>
          <w:kern w:val="2"/>
          <w:sz w:val="21"/>
        </w:rPr>
        <w:t>192 .168.0.111</w:t>
      </w:r>
      <w:r>
        <w:rPr>
          <w:rFonts w:ascii="Arial" w:hAnsi="Arial" w:cs="Arial" w:hint="eastAsia"/>
          <w:kern w:val="2"/>
          <w:sz w:val="21"/>
        </w:rPr>
        <w:t xml:space="preserve">. The </w:t>
      </w:r>
      <w:smartTag w:uri="urn:schemas-microsoft-com:office:smarttags" w:element="place">
        <w:r>
          <w:rPr>
            <w:rFonts w:ascii="Arial" w:hAnsi="Arial" w:cs="Arial" w:hint="eastAsia"/>
            <w:kern w:val="2"/>
            <w:sz w:val="21"/>
          </w:rPr>
          <w:t>PING</w:t>
        </w:r>
      </w:smartTag>
      <w:r>
        <w:rPr>
          <w:rFonts w:ascii="Arial" w:hAnsi="Arial" w:cs="Arial" w:hint="eastAsia"/>
          <w:kern w:val="2"/>
          <w:sz w:val="21"/>
        </w:rPr>
        <w:t xml:space="preserve"> command in the PC may be used to check that the communication network is established. It is also possible to directly connect it to a LAN through a HUB with the </w:t>
      </w:r>
      <w:r>
        <w:rPr>
          <w:rFonts w:ascii="Arial" w:hAnsi="Arial" w:cs="Arial"/>
          <w:kern w:val="2"/>
          <w:sz w:val="21"/>
        </w:rPr>
        <w:t>“straight</w:t>
      </w:r>
      <w:r>
        <w:rPr>
          <w:rFonts w:ascii="Arial" w:hAnsi="Arial" w:cs="Arial" w:hint="eastAsia"/>
          <w:kern w:val="2"/>
          <w:sz w:val="21"/>
        </w:rPr>
        <w:t xml:space="preserve"> </w:t>
      </w:r>
      <w:r>
        <w:rPr>
          <w:rFonts w:ascii="Arial" w:hAnsi="Arial" w:cs="Arial"/>
          <w:kern w:val="2"/>
          <w:sz w:val="21"/>
        </w:rPr>
        <w:t>through”</w:t>
      </w:r>
      <w:r>
        <w:rPr>
          <w:rFonts w:ascii="Arial" w:hAnsi="Arial" w:cs="Arial" w:hint="eastAsia"/>
          <w:kern w:val="2"/>
          <w:sz w:val="21"/>
        </w:rPr>
        <w:t xml:space="preserve"> network cable. </w:t>
      </w:r>
    </w:p>
    <w:p w:rsidR="00AB10DD" w:rsidRDefault="00AB10DD">
      <w:pPr>
        <w:jc w:val="both"/>
        <w:rPr>
          <w:rFonts w:ascii="Arial" w:hAnsi="Arial" w:cs="Arial"/>
          <w:color w:val="000000"/>
          <w:kern w:val="2"/>
          <w:sz w:val="21"/>
        </w:rPr>
      </w:pPr>
      <w:r>
        <w:rPr>
          <w:rFonts w:ascii="Arial" w:hAnsi="Arial" w:cs="Arial" w:hint="eastAsia"/>
          <w:color w:val="000000"/>
          <w:kern w:val="2"/>
          <w:sz w:val="21"/>
        </w:rPr>
        <w:t xml:space="preserve">When the IP address of the current device is unknown, restart it and keep the </w:t>
      </w:r>
      <w:r w:rsidR="0065604E">
        <w:rPr>
          <w:rFonts w:ascii="Arial" w:hAnsi="Arial" w:cs="Arial" w:hint="eastAsia"/>
          <w:color w:val="000000"/>
          <w:kern w:val="2"/>
          <w:sz w:val="21"/>
        </w:rPr>
        <w:t>touch panel</w:t>
      </w:r>
      <w:r>
        <w:rPr>
          <w:rFonts w:ascii="Arial" w:hAnsi="Arial" w:cs="Arial" w:hint="eastAsia"/>
          <w:color w:val="000000"/>
          <w:kern w:val="2"/>
          <w:sz w:val="21"/>
        </w:rPr>
        <w:t xml:space="preserve"> pressed for approximately 5 seconds. The system will give five short </w:t>
      </w:r>
      <w:r>
        <w:rPr>
          <w:rFonts w:ascii="Arial" w:hAnsi="Arial" w:cs="Arial"/>
          <w:color w:val="000000"/>
          <w:kern w:val="2"/>
          <w:sz w:val="21"/>
        </w:rPr>
        <w:t>beep</w:t>
      </w:r>
      <w:r>
        <w:rPr>
          <w:rFonts w:ascii="Arial" w:hAnsi="Arial" w:cs="Arial" w:hint="eastAsia"/>
          <w:color w:val="000000"/>
          <w:kern w:val="2"/>
          <w:sz w:val="21"/>
        </w:rPr>
        <w:t xml:space="preserve">s and automatically restore the factory settings when the settings are </w:t>
      </w:r>
      <w:r>
        <w:rPr>
          <w:rFonts w:ascii="Arial" w:hAnsi="Arial" w:cs="Arial"/>
          <w:color w:val="000000"/>
          <w:kern w:val="2"/>
          <w:sz w:val="21"/>
        </w:rPr>
        <w:t>successfully</w:t>
      </w:r>
      <w:r>
        <w:rPr>
          <w:rFonts w:ascii="Arial" w:hAnsi="Arial" w:cs="Arial" w:hint="eastAsia"/>
          <w:color w:val="000000"/>
          <w:kern w:val="2"/>
          <w:sz w:val="21"/>
        </w:rPr>
        <w:t xml:space="preserve"> recovered. The IP address is </w:t>
      </w:r>
      <w:r>
        <w:rPr>
          <w:rFonts w:ascii="Arial" w:hAnsi="Arial" w:cs="Arial"/>
          <w:color w:val="000000"/>
          <w:kern w:val="2"/>
          <w:sz w:val="21"/>
        </w:rPr>
        <w:t>192.168.0.111</w:t>
      </w:r>
      <w:r>
        <w:rPr>
          <w:rFonts w:ascii="Arial" w:hAnsi="Arial" w:cs="Arial" w:hint="eastAsia"/>
          <w:color w:val="000000"/>
          <w:kern w:val="2"/>
          <w:sz w:val="21"/>
        </w:rPr>
        <w:t xml:space="preserve"> by default.</w:t>
      </w:r>
    </w:p>
    <w:p w:rsidR="00FD3C11" w:rsidRDefault="00FD3C11">
      <w:pPr>
        <w:pStyle w:val="Default"/>
        <w:rPr>
          <w:rFonts w:ascii="Arial" w:hAnsi="Arial" w:cs="Arial"/>
          <w:sz w:val="21"/>
        </w:rPr>
      </w:pPr>
    </w:p>
    <w:p w:rsidR="00AB10DD" w:rsidRDefault="00AB10DD" w:rsidP="005834A9">
      <w:pPr>
        <w:pStyle w:val="2A5"/>
        <w:numPr>
          <w:ilvl w:val="1"/>
          <w:numId w:val="2"/>
        </w:numPr>
        <w:spacing w:before="0"/>
        <w:rPr>
          <w:rFonts w:ascii="Arial" w:hAnsi="Arial" w:cs="Arial"/>
          <w:sz w:val="21"/>
          <w:szCs w:val="28"/>
        </w:rPr>
      </w:pPr>
      <w:bookmarkStart w:id="29" w:name="_Toc255643173"/>
      <w:bookmarkStart w:id="30" w:name="_Toc362296048"/>
      <w:bookmarkStart w:id="31" w:name="_Toc362296354"/>
      <w:r>
        <w:rPr>
          <w:rFonts w:ascii="Arial" w:hAnsi="Arial" w:cs="Arial" w:hint="eastAsia"/>
          <w:sz w:val="21"/>
          <w:szCs w:val="28"/>
        </w:rPr>
        <w:t>Troubleshooting checklist</w:t>
      </w:r>
      <w:bookmarkEnd w:id="29"/>
      <w:bookmarkEnd w:id="30"/>
      <w:bookmarkEnd w:id="31"/>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260"/>
        <w:gridCol w:w="2499"/>
        <w:gridCol w:w="3770"/>
      </w:tblGrid>
      <w:tr w:rsidR="003147CD">
        <w:trPr>
          <w:trHeight w:val="488"/>
          <w:jc w:val="center"/>
        </w:trPr>
        <w:tc>
          <w:tcPr>
            <w:tcW w:w="2276" w:type="dxa"/>
            <w:tcBorders>
              <w:top w:val="double" w:sz="6" w:space="0" w:color="000000"/>
              <w:bottom w:val="single" w:sz="6" w:space="0" w:color="000000"/>
            </w:tcBorders>
            <w:shd w:val="clear" w:color="auto" w:fill="D9D9D9"/>
            <w:vAlign w:val="center"/>
          </w:tcPr>
          <w:p w:rsidR="003147CD" w:rsidRDefault="003147CD" w:rsidP="00144C6C">
            <w:pPr>
              <w:spacing w:line="280" w:lineRule="exact"/>
              <w:jc w:val="center"/>
              <w:rPr>
                <w:rFonts w:ascii="Arial" w:hAnsi="Arial" w:cs="Arial"/>
                <w:b/>
                <w:bCs/>
                <w:sz w:val="21"/>
              </w:rPr>
            </w:pPr>
            <w:r>
              <w:rPr>
                <w:rFonts w:ascii="Arial" w:hAnsi="Arial" w:cs="Arial"/>
                <w:b/>
                <w:bCs/>
                <w:sz w:val="21"/>
              </w:rPr>
              <w:t>Symptom</w:t>
            </w:r>
          </w:p>
        </w:tc>
        <w:tc>
          <w:tcPr>
            <w:tcW w:w="2520" w:type="dxa"/>
            <w:tcBorders>
              <w:top w:val="double" w:sz="6" w:space="0" w:color="000000"/>
              <w:bottom w:val="single" w:sz="6" w:space="0" w:color="000000"/>
            </w:tcBorders>
            <w:shd w:val="clear" w:color="auto" w:fill="D9D9D9"/>
            <w:vAlign w:val="center"/>
          </w:tcPr>
          <w:p w:rsidR="003147CD" w:rsidRDefault="003147CD" w:rsidP="00144C6C">
            <w:pPr>
              <w:spacing w:line="280" w:lineRule="exact"/>
              <w:jc w:val="center"/>
              <w:rPr>
                <w:rFonts w:ascii="Arial" w:hAnsi="Arial" w:cs="Arial"/>
                <w:b/>
                <w:bCs/>
                <w:sz w:val="21"/>
              </w:rPr>
            </w:pPr>
            <w:r>
              <w:rPr>
                <w:rFonts w:ascii="Arial" w:hAnsi="Arial" w:cs="Arial"/>
                <w:b/>
                <w:bCs/>
                <w:sz w:val="21"/>
              </w:rPr>
              <w:t>Possible cause</w:t>
            </w:r>
          </w:p>
        </w:tc>
        <w:tc>
          <w:tcPr>
            <w:tcW w:w="3836" w:type="dxa"/>
            <w:tcBorders>
              <w:top w:val="double" w:sz="6" w:space="0" w:color="000000"/>
              <w:bottom w:val="single" w:sz="6" w:space="0" w:color="000000"/>
            </w:tcBorders>
            <w:shd w:val="clear" w:color="auto" w:fill="D9D9D9"/>
            <w:vAlign w:val="center"/>
          </w:tcPr>
          <w:p w:rsidR="003147CD" w:rsidRDefault="003147CD" w:rsidP="00144C6C">
            <w:pPr>
              <w:spacing w:line="280" w:lineRule="exact"/>
              <w:jc w:val="center"/>
              <w:rPr>
                <w:rFonts w:ascii="Arial" w:hAnsi="Arial" w:cs="Arial"/>
                <w:b/>
                <w:bCs/>
                <w:sz w:val="21"/>
              </w:rPr>
            </w:pPr>
            <w:r>
              <w:rPr>
                <w:rFonts w:ascii="Arial" w:hAnsi="Arial" w:cs="Arial"/>
                <w:b/>
                <w:bCs/>
                <w:sz w:val="21"/>
              </w:rPr>
              <w:t>Solution</w:t>
            </w:r>
          </w:p>
        </w:tc>
      </w:tr>
      <w:tr w:rsidR="00AB10DD">
        <w:trPr>
          <w:cantSplit/>
          <w:trHeight w:val="484"/>
          <w:jc w:val="center"/>
        </w:trPr>
        <w:tc>
          <w:tcPr>
            <w:tcW w:w="2276" w:type="dxa"/>
            <w:vMerge w:val="restart"/>
            <w:vAlign w:val="center"/>
          </w:tcPr>
          <w:p w:rsidR="00AB10DD" w:rsidRDefault="00AB10DD">
            <w:pPr>
              <w:jc w:val="both"/>
              <w:rPr>
                <w:rFonts w:ascii="Arial" w:hAnsi="Arial" w:cs="Arial"/>
                <w:color w:val="000000"/>
                <w:kern w:val="2"/>
                <w:sz w:val="21"/>
              </w:rPr>
            </w:pPr>
            <w:r>
              <w:rPr>
                <w:rFonts w:ascii="Arial" w:hAnsi="Arial" w:cs="Arial" w:hint="eastAsia"/>
                <w:kern w:val="2"/>
                <w:sz w:val="21"/>
              </w:rPr>
              <w:t xml:space="preserve">The </w:t>
            </w:r>
            <w:r w:rsidR="0065604E">
              <w:rPr>
                <w:rFonts w:ascii="Arial" w:hAnsi="Arial" w:cs="Arial" w:hint="eastAsia"/>
                <w:kern w:val="2"/>
                <w:sz w:val="21"/>
              </w:rPr>
              <w:t>touch panel</w:t>
            </w:r>
            <w:r>
              <w:rPr>
                <w:rFonts w:ascii="Arial" w:hAnsi="Arial" w:cs="Arial" w:hint="eastAsia"/>
                <w:kern w:val="2"/>
                <w:sz w:val="21"/>
              </w:rPr>
              <w:t xml:space="preserve"> does not display.</w:t>
            </w:r>
          </w:p>
        </w:tc>
        <w:tc>
          <w:tcPr>
            <w:tcW w:w="2520" w:type="dxa"/>
            <w:tcBorders>
              <w:top w:val="single" w:sz="6" w:space="0" w:color="000000"/>
            </w:tcBorders>
            <w:vAlign w:val="center"/>
          </w:tcPr>
          <w:p w:rsidR="00AB10DD" w:rsidRDefault="00AB10DD">
            <w:pPr>
              <w:jc w:val="both"/>
              <w:rPr>
                <w:rFonts w:ascii="Arial" w:hAnsi="Arial" w:cs="Arial"/>
                <w:color w:val="000000"/>
                <w:kern w:val="2"/>
                <w:sz w:val="21"/>
              </w:rPr>
            </w:pPr>
            <w:r>
              <w:rPr>
                <w:rFonts w:ascii="Arial" w:hAnsi="Arial" w:cs="Arial" w:hint="eastAsia"/>
                <w:kern w:val="2"/>
                <w:sz w:val="21"/>
              </w:rPr>
              <w:t>The switch button is not pressed down.</w:t>
            </w:r>
          </w:p>
        </w:tc>
        <w:tc>
          <w:tcPr>
            <w:tcW w:w="3836" w:type="dxa"/>
            <w:tcBorders>
              <w:top w:val="single" w:sz="6" w:space="0" w:color="000000"/>
            </w:tcBorders>
            <w:vAlign w:val="center"/>
          </w:tcPr>
          <w:p w:rsidR="00AB10DD" w:rsidRDefault="00AB10DD">
            <w:pPr>
              <w:jc w:val="both"/>
              <w:rPr>
                <w:rFonts w:ascii="Arial" w:hAnsi="Arial" w:cs="Arial"/>
                <w:color w:val="000000"/>
                <w:kern w:val="2"/>
                <w:sz w:val="21"/>
              </w:rPr>
            </w:pPr>
            <w:r>
              <w:rPr>
                <w:rFonts w:ascii="Arial" w:hAnsi="Arial" w:cs="Arial" w:hint="eastAsia"/>
                <w:kern w:val="2"/>
                <w:sz w:val="21"/>
              </w:rPr>
              <w:t>Press down the switch button.</w:t>
            </w:r>
          </w:p>
        </w:tc>
      </w:tr>
      <w:tr w:rsidR="00AB10DD">
        <w:trPr>
          <w:cantSplit/>
          <w:trHeight w:val="485"/>
          <w:jc w:val="center"/>
        </w:trPr>
        <w:tc>
          <w:tcPr>
            <w:tcW w:w="2276" w:type="dxa"/>
            <w:vMerge/>
            <w:vAlign w:val="center"/>
          </w:tcPr>
          <w:p w:rsidR="00AB10DD" w:rsidRDefault="00AB10DD">
            <w:pPr>
              <w:jc w:val="both"/>
              <w:rPr>
                <w:rFonts w:ascii="Arial" w:hAnsi="Arial" w:cs="Arial"/>
                <w:kern w:val="2"/>
                <w:sz w:val="21"/>
              </w:rPr>
            </w:pPr>
          </w:p>
        </w:tc>
        <w:tc>
          <w:tcPr>
            <w:tcW w:w="2520"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kern w:val="2"/>
                <w:sz w:val="21"/>
              </w:rPr>
              <w:t xml:space="preserve">The </w:t>
            </w:r>
            <w:r w:rsidR="0065604E">
              <w:rPr>
                <w:rFonts w:ascii="Arial" w:hAnsi="Arial" w:cs="Arial" w:hint="eastAsia"/>
                <w:kern w:val="2"/>
                <w:sz w:val="21"/>
              </w:rPr>
              <w:t>touch panel</w:t>
            </w:r>
            <w:r>
              <w:rPr>
                <w:rFonts w:ascii="Arial" w:hAnsi="Arial" w:cs="Arial" w:hint="eastAsia"/>
                <w:kern w:val="2"/>
                <w:sz w:val="21"/>
              </w:rPr>
              <w:t xml:space="preserve"> is in sleeping state.</w:t>
            </w:r>
          </w:p>
        </w:tc>
        <w:tc>
          <w:tcPr>
            <w:tcW w:w="3836" w:type="dxa"/>
            <w:tcBorders>
              <w:top w:val="single" w:sz="6" w:space="0" w:color="000000"/>
            </w:tcBorders>
            <w:vAlign w:val="center"/>
          </w:tcPr>
          <w:p w:rsidR="00AB10DD" w:rsidRDefault="00AB10DD">
            <w:pPr>
              <w:jc w:val="both"/>
              <w:rPr>
                <w:rFonts w:ascii="Arial" w:hAnsi="Arial" w:cs="Arial"/>
                <w:color w:val="000000"/>
                <w:kern w:val="2"/>
                <w:sz w:val="21"/>
              </w:rPr>
            </w:pPr>
            <w:r>
              <w:rPr>
                <w:rFonts w:ascii="Arial" w:hAnsi="Arial" w:cs="Arial" w:hint="eastAsia"/>
                <w:kern w:val="2"/>
                <w:sz w:val="21"/>
              </w:rPr>
              <w:t xml:space="preserve">Gently touch the </w:t>
            </w:r>
            <w:r w:rsidR="0065604E">
              <w:rPr>
                <w:rFonts w:ascii="Arial" w:hAnsi="Arial" w:cs="Arial" w:hint="eastAsia"/>
                <w:kern w:val="2"/>
                <w:sz w:val="21"/>
              </w:rPr>
              <w:t>touch panel</w:t>
            </w:r>
            <w:r>
              <w:rPr>
                <w:rFonts w:ascii="Arial" w:hAnsi="Arial" w:cs="Arial" w:hint="eastAsia"/>
                <w:kern w:val="2"/>
                <w:sz w:val="21"/>
              </w:rPr>
              <w:t xml:space="preserve"> to exit from the sleeping state.</w:t>
            </w:r>
          </w:p>
        </w:tc>
      </w:tr>
      <w:tr w:rsidR="00AB10DD">
        <w:trPr>
          <w:cantSplit/>
          <w:trHeight w:val="485"/>
          <w:jc w:val="center"/>
        </w:trPr>
        <w:tc>
          <w:tcPr>
            <w:tcW w:w="2276" w:type="dxa"/>
            <w:vMerge/>
            <w:vAlign w:val="center"/>
          </w:tcPr>
          <w:p w:rsidR="00AB10DD" w:rsidRDefault="00AB10DD">
            <w:pPr>
              <w:jc w:val="both"/>
              <w:rPr>
                <w:rFonts w:ascii="Arial" w:hAnsi="Arial" w:cs="Arial"/>
                <w:kern w:val="2"/>
                <w:sz w:val="21"/>
              </w:rPr>
            </w:pPr>
          </w:p>
        </w:tc>
        <w:tc>
          <w:tcPr>
            <w:tcW w:w="2520"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kern w:val="2"/>
                <w:sz w:val="21"/>
              </w:rPr>
              <w:t>Inadequate voltage.</w:t>
            </w:r>
          </w:p>
        </w:tc>
        <w:tc>
          <w:tcPr>
            <w:tcW w:w="3836"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kern w:val="2"/>
                <w:sz w:val="21"/>
              </w:rPr>
              <w:t xml:space="preserve">Connect it to external power supply to charge the batteries. </w:t>
            </w:r>
          </w:p>
        </w:tc>
      </w:tr>
      <w:tr w:rsidR="00AB10DD">
        <w:trPr>
          <w:cantSplit/>
          <w:trHeight w:val="356"/>
          <w:jc w:val="center"/>
        </w:trPr>
        <w:tc>
          <w:tcPr>
            <w:tcW w:w="2276" w:type="dxa"/>
            <w:vMerge w:val="restart"/>
            <w:vAlign w:val="center"/>
          </w:tcPr>
          <w:p w:rsidR="00AB10DD" w:rsidRDefault="00AB10DD">
            <w:pPr>
              <w:jc w:val="both"/>
              <w:rPr>
                <w:rFonts w:ascii="Arial" w:hAnsi="Arial" w:cs="Arial"/>
                <w:kern w:val="2"/>
                <w:sz w:val="21"/>
              </w:rPr>
            </w:pPr>
            <w:r>
              <w:rPr>
                <w:rFonts w:ascii="Arial" w:hAnsi="Arial" w:cs="Arial" w:hint="eastAsia"/>
                <w:kern w:val="2"/>
                <w:sz w:val="21"/>
              </w:rPr>
              <w:t xml:space="preserve">The </w:t>
            </w:r>
            <w:r w:rsidR="0065604E">
              <w:rPr>
                <w:rFonts w:ascii="Arial" w:hAnsi="Arial" w:cs="Arial" w:hint="eastAsia"/>
                <w:kern w:val="2"/>
                <w:sz w:val="21"/>
              </w:rPr>
              <w:t>touch panel</w:t>
            </w:r>
            <w:r>
              <w:rPr>
                <w:rFonts w:ascii="Arial" w:hAnsi="Arial" w:cs="Arial" w:hint="eastAsia"/>
                <w:kern w:val="2"/>
                <w:sz w:val="21"/>
              </w:rPr>
              <w:t xml:space="preserve"> does not give any sound.</w:t>
            </w:r>
          </w:p>
        </w:tc>
        <w:tc>
          <w:tcPr>
            <w:tcW w:w="2520"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kern w:val="2"/>
                <w:sz w:val="21"/>
              </w:rPr>
              <w:t>E</w:t>
            </w:r>
            <w:r>
              <w:rPr>
                <w:rFonts w:ascii="Arial" w:hAnsi="Arial" w:cs="Arial"/>
                <w:kern w:val="2"/>
                <w:sz w:val="21"/>
              </w:rPr>
              <w:t>rroneous</w:t>
            </w:r>
            <w:r>
              <w:rPr>
                <w:rFonts w:ascii="Arial" w:hAnsi="Arial" w:cs="Arial" w:hint="eastAsia"/>
                <w:kern w:val="2"/>
                <w:sz w:val="21"/>
              </w:rPr>
              <w:t xml:space="preserve"> program</w:t>
            </w:r>
          </w:p>
        </w:tc>
        <w:tc>
          <w:tcPr>
            <w:tcW w:w="3836"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sz w:val="21"/>
              </w:rPr>
              <w:t>Check and rectify the program.</w:t>
            </w:r>
          </w:p>
        </w:tc>
      </w:tr>
      <w:tr w:rsidR="00AB10DD">
        <w:trPr>
          <w:cantSplit/>
          <w:trHeight w:val="357"/>
          <w:jc w:val="center"/>
        </w:trPr>
        <w:tc>
          <w:tcPr>
            <w:tcW w:w="2276" w:type="dxa"/>
            <w:vMerge/>
            <w:vAlign w:val="center"/>
          </w:tcPr>
          <w:p w:rsidR="00AB10DD" w:rsidRDefault="00AB10DD">
            <w:pPr>
              <w:jc w:val="both"/>
              <w:rPr>
                <w:rFonts w:ascii="Arial" w:hAnsi="Arial" w:cs="Arial"/>
                <w:kern w:val="2"/>
                <w:sz w:val="21"/>
              </w:rPr>
            </w:pPr>
          </w:p>
        </w:tc>
        <w:tc>
          <w:tcPr>
            <w:tcW w:w="2520"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kern w:val="2"/>
                <w:sz w:val="21"/>
              </w:rPr>
              <w:t>Excessively low volume</w:t>
            </w:r>
          </w:p>
        </w:tc>
        <w:tc>
          <w:tcPr>
            <w:tcW w:w="3836" w:type="dxa"/>
            <w:tcBorders>
              <w:top w:val="single" w:sz="6" w:space="0" w:color="000000"/>
            </w:tcBorders>
            <w:vAlign w:val="center"/>
          </w:tcPr>
          <w:p w:rsidR="00AB10DD" w:rsidRDefault="00AB10DD">
            <w:pPr>
              <w:jc w:val="both"/>
              <w:rPr>
                <w:rFonts w:ascii="Arial" w:hAnsi="Arial" w:cs="Arial"/>
                <w:kern w:val="2"/>
                <w:sz w:val="21"/>
              </w:rPr>
            </w:pPr>
            <w:r>
              <w:rPr>
                <w:rFonts w:ascii="Arial" w:hAnsi="Arial" w:cs="Arial" w:hint="eastAsia"/>
                <w:kern w:val="2"/>
                <w:sz w:val="21"/>
              </w:rPr>
              <w:t>Adjust the output volume with software.</w:t>
            </w:r>
          </w:p>
        </w:tc>
      </w:tr>
      <w:tr w:rsidR="00AB10DD">
        <w:trPr>
          <w:jc w:val="center"/>
        </w:trPr>
        <w:tc>
          <w:tcPr>
            <w:tcW w:w="2276" w:type="dxa"/>
            <w:tcBorders>
              <w:top w:val="single" w:sz="6" w:space="0" w:color="000000"/>
            </w:tcBorders>
            <w:vAlign w:val="center"/>
          </w:tcPr>
          <w:p w:rsidR="00AB10DD" w:rsidRDefault="00AB10DD">
            <w:pPr>
              <w:ind w:rightChars="-20" w:right="-48"/>
              <w:jc w:val="both"/>
              <w:rPr>
                <w:rFonts w:ascii="Arial" w:hAnsi="Arial" w:cs="Arial"/>
                <w:sz w:val="21"/>
              </w:rPr>
            </w:pPr>
            <w:r>
              <w:rPr>
                <w:rFonts w:ascii="Arial" w:hAnsi="Arial" w:cs="Arial" w:hint="eastAsia"/>
                <w:color w:val="000000"/>
                <w:kern w:val="2"/>
                <w:sz w:val="21"/>
              </w:rPr>
              <w:t>Communication cannot be established.</w:t>
            </w:r>
          </w:p>
        </w:tc>
        <w:tc>
          <w:tcPr>
            <w:tcW w:w="2520" w:type="dxa"/>
            <w:tcBorders>
              <w:top w:val="single" w:sz="6" w:space="0" w:color="000000"/>
            </w:tcBorders>
            <w:vAlign w:val="center"/>
          </w:tcPr>
          <w:p w:rsidR="00AB10DD" w:rsidRDefault="00AB10DD">
            <w:pPr>
              <w:jc w:val="both"/>
              <w:rPr>
                <w:rFonts w:ascii="Arial" w:hAnsi="Arial" w:cs="Arial"/>
                <w:sz w:val="21"/>
              </w:rPr>
            </w:pPr>
            <w:r>
              <w:rPr>
                <w:rFonts w:ascii="Arial" w:hAnsi="Arial" w:cs="Arial" w:hint="eastAsia"/>
                <w:color w:val="000000"/>
                <w:kern w:val="2"/>
                <w:sz w:val="21"/>
              </w:rPr>
              <w:t>Communication cable not connected</w:t>
            </w:r>
          </w:p>
        </w:tc>
        <w:tc>
          <w:tcPr>
            <w:tcW w:w="3836" w:type="dxa"/>
            <w:tcBorders>
              <w:top w:val="single" w:sz="6" w:space="0" w:color="000000"/>
            </w:tcBorders>
            <w:vAlign w:val="center"/>
          </w:tcPr>
          <w:p w:rsidR="00AB10DD" w:rsidRDefault="00AB10DD">
            <w:pPr>
              <w:jc w:val="both"/>
              <w:rPr>
                <w:rFonts w:ascii="Arial" w:hAnsi="Arial" w:cs="Arial"/>
                <w:sz w:val="21"/>
              </w:rPr>
            </w:pPr>
            <w:r>
              <w:rPr>
                <w:rFonts w:ascii="Arial" w:hAnsi="Arial" w:cs="Arial" w:hint="eastAsia"/>
                <w:color w:val="000000"/>
                <w:kern w:val="2"/>
                <w:sz w:val="21"/>
              </w:rPr>
              <w:t xml:space="preserve">Check that network cable is securely connected to target device. </w:t>
            </w:r>
          </w:p>
        </w:tc>
      </w:tr>
      <w:tr w:rsidR="00AB10DD">
        <w:trPr>
          <w:cantSplit/>
          <w:trHeight w:val="356"/>
          <w:jc w:val="center"/>
        </w:trPr>
        <w:tc>
          <w:tcPr>
            <w:tcW w:w="2276" w:type="dxa"/>
            <w:vMerge w:val="restart"/>
            <w:vAlign w:val="center"/>
          </w:tcPr>
          <w:p w:rsidR="00AB10DD" w:rsidRDefault="00726F04">
            <w:pPr>
              <w:jc w:val="both"/>
              <w:rPr>
                <w:rFonts w:ascii="Arial" w:hAnsi="Arial" w:cs="Arial"/>
                <w:sz w:val="21"/>
              </w:rPr>
            </w:pPr>
            <w:r w:rsidRPr="00501A5B">
              <w:rPr>
                <w:rFonts w:ascii="Arial" w:hAnsi="Arial" w:cs="Arial" w:hint="eastAsia"/>
                <w:kern w:val="2"/>
                <w:sz w:val="21"/>
              </w:rPr>
              <w:t xml:space="preserve">Compiled program </w:t>
            </w:r>
            <w:r w:rsidR="00303D4A">
              <w:rPr>
                <w:rFonts w:ascii="Arial" w:hAnsi="Arial" w:cs="Arial"/>
                <w:kern w:val="2"/>
                <w:sz w:val="21"/>
              </w:rPr>
              <w:t>can</w:t>
            </w:r>
            <w:r w:rsidR="00303D4A" w:rsidRPr="00501A5B">
              <w:rPr>
                <w:rFonts w:ascii="Arial" w:hAnsi="Arial" w:cs="Arial"/>
                <w:kern w:val="2"/>
                <w:sz w:val="21"/>
              </w:rPr>
              <w:t>not</w:t>
            </w:r>
            <w:r w:rsidRPr="00501A5B">
              <w:rPr>
                <w:rFonts w:ascii="Arial" w:hAnsi="Arial" w:cs="Arial" w:hint="eastAsia"/>
                <w:kern w:val="2"/>
                <w:sz w:val="21"/>
              </w:rPr>
              <w:t xml:space="preserve"> </w:t>
            </w:r>
            <w:r>
              <w:rPr>
                <w:rFonts w:ascii="Arial" w:hAnsi="Arial" w:cs="Arial"/>
                <w:kern w:val="2"/>
                <w:sz w:val="21"/>
              </w:rPr>
              <w:t>upload</w:t>
            </w:r>
          </w:p>
        </w:tc>
        <w:tc>
          <w:tcPr>
            <w:tcW w:w="2520" w:type="dxa"/>
            <w:vAlign w:val="center"/>
          </w:tcPr>
          <w:p w:rsidR="00AB10DD" w:rsidRDefault="00AB10DD">
            <w:pPr>
              <w:ind w:rightChars="-40" w:right="-96"/>
              <w:jc w:val="both"/>
              <w:rPr>
                <w:rFonts w:ascii="Arial" w:hAnsi="Arial" w:cs="Arial"/>
                <w:sz w:val="21"/>
              </w:rPr>
            </w:pPr>
            <w:r>
              <w:rPr>
                <w:rFonts w:ascii="Arial" w:hAnsi="Arial" w:cs="Arial" w:hint="eastAsia"/>
                <w:sz w:val="21"/>
              </w:rPr>
              <w:t>The program is not saved.</w:t>
            </w:r>
          </w:p>
        </w:tc>
        <w:tc>
          <w:tcPr>
            <w:tcW w:w="3836" w:type="dxa"/>
            <w:vAlign w:val="center"/>
          </w:tcPr>
          <w:p w:rsidR="00AB10DD" w:rsidRDefault="00AB10DD">
            <w:pPr>
              <w:jc w:val="both"/>
              <w:rPr>
                <w:rFonts w:ascii="Arial" w:hAnsi="Arial" w:cs="Arial"/>
                <w:sz w:val="21"/>
              </w:rPr>
            </w:pPr>
            <w:r>
              <w:rPr>
                <w:rFonts w:ascii="Arial" w:hAnsi="Arial" w:cs="Arial" w:hint="eastAsia"/>
                <w:sz w:val="21"/>
              </w:rPr>
              <w:t>Check and save the program.</w:t>
            </w:r>
          </w:p>
        </w:tc>
      </w:tr>
      <w:tr w:rsidR="00AB10DD">
        <w:trPr>
          <w:cantSplit/>
          <w:trHeight w:val="357"/>
          <w:jc w:val="center"/>
        </w:trPr>
        <w:tc>
          <w:tcPr>
            <w:tcW w:w="2276" w:type="dxa"/>
            <w:vMerge/>
            <w:vAlign w:val="center"/>
          </w:tcPr>
          <w:p w:rsidR="00AB10DD" w:rsidRDefault="00AB10DD">
            <w:pPr>
              <w:jc w:val="both"/>
              <w:rPr>
                <w:rFonts w:ascii="Arial" w:hAnsi="Arial" w:cs="Arial"/>
                <w:sz w:val="21"/>
              </w:rPr>
            </w:pPr>
          </w:p>
        </w:tc>
        <w:tc>
          <w:tcPr>
            <w:tcW w:w="2520" w:type="dxa"/>
            <w:vAlign w:val="center"/>
          </w:tcPr>
          <w:p w:rsidR="00AB10DD" w:rsidRDefault="00AB10DD">
            <w:pPr>
              <w:jc w:val="both"/>
              <w:rPr>
                <w:rFonts w:ascii="Arial" w:hAnsi="Arial" w:cs="Arial"/>
                <w:kern w:val="2"/>
                <w:sz w:val="21"/>
              </w:rPr>
            </w:pPr>
            <w:r>
              <w:rPr>
                <w:rFonts w:ascii="Arial" w:hAnsi="Arial" w:cs="Arial" w:hint="eastAsia"/>
                <w:kern w:val="2"/>
                <w:sz w:val="21"/>
              </w:rPr>
              <w:t>E</w:t>
            </w:r>
            <w:r>
              <w:rPr>
                <w:rFonts w:ascii="Arial" w:hAnsi="Arial" w:cs="Arial"/>
                <w:kern w:val="2"/>
                <w:sz w:val="21"/>
              </w:rPr>
              <w:t>rroneous</w:t>
            </w:r>
            <w:r>
              <w:rPr>
                <w:rFonts w:ascii="Arial" w:hAnsi="Arial" w:cs="Arial" w:hint="eastAsia"/>
                <w:kern w:val="2"/>
                <w:sz w:val="21"/>
              </w:rPr>
              <w:t xml:space="preserve"> program</w:t>
            </w:r>
          </w:p>
        </w:tc>
        <w:tc>
          <w:tcPr>
            <w:tcW w:w="3836" w:type="dxa"/>
            <w:vAlign w:val="center"/>
          </w:tcPr>
          <w:p w:rsidR="00AB10DD" w:rsidRDefault="00AB10DD">
            <w:pPr>
              <w:jc w:val="both"/>
              <w:rPr>
                <w:rFonts w:ascii="Arial" w:hAnsi="Arial" w:cs="Arial"/>
                <w:kern w:val="2"/>
                <w:sz w:val="21"/>
              </w:rPr>
            </w:pPr>
            <w:r>
              <w:rPr>
                <w:rFonts w:ascii="Arial" w:hAnsi="Arial" w:cs="Arial" w:hint="eastAsia"/>
                <w:sz w:val="21"/>
              </w:rPr>
              <w:t>Check and rectify the program.</w:t>
            </w:r>
          </w:p>
        </w:tc>
      </w:tr>
    </w:tbl>
    <w:p w:rsidR="00AB10DD" w:rsidRDefault="00AB10DD">
      <w:pPr>
        <w:jc w:val="both"/>
        <w:rPr>
          <w:rFonts w:ascii="Arial" w:hAnsi="Arial" w:cs="Arial"/>
          <w:kern w:val="2"/>
          <w:sz w:val="21"/>
        </w:rPr>
      </w:pPr>
      <w:r>
        <w:rPr>
          <w:rFonts w:ascii="Arial" w:hAnsi="Arial" w:cs="Arial"/>
          <w:sz w:val="21"/>
        </w:rPr>
        <w:t>Note: Contact your dealer for other troubles.</w:t>
      </w:r>
    </w:p>
    <w:p w:rsidR="00AB10DD" w:rsidRDefault="00AB10DD" w:rsidP="00303D4A">
      <w:pPr>
        <w:pStyle w:val="2A5"/>
        <w:numPr>
          <w:ilvl w:val="1"/>
          <w:numId w:val="2"/>
        </w:numPr>
        <w:spacing w:before="0" w:afterLines="50" w:after="163"/>
        <w:rPr>
          <w:rFonts w:ascii="Arial" w:hAnsi="Arial" w:cs="Arial"/>
          <w:sz w:val="21"/>
          <w:szCs w:val="28"/>
        </w:rPr>
      </w:pPr>
      <w:bookmarkStart w:id="32" w:name="_Toc255643174"/>
      <w:bookmarkStart w:id="33" w:name="_Toc362296049"/>
      <w:bookmarkStart w:id="34" w:name="_Toc362296355"/>
      <w:r>
        <w:rPr>
          <w:rFonts w:ascii="Arial" w:hAnsi="Arial" w:cs="Arial" w:hint="eastAsia"/>
          <w:sz w:val="21"/>
          <w:szCs w:val="28"/>
        </w:rPr>
        <w:t>Correspondence</w:t>
      </w:r>
      <w:bookmarkEnd w:id="32"/>
      <w:bookmarkEnd w:id="33"/>
      <w:bookmarkEnd w:id="34"/>
    </w:p>
    <w:p w:rsidR="00AB10DD" w:rsidRDefault="00AB10DD" w:rsidP="00303D4A">
      <w:pPr>
        <w:spacing w:afterLines="50" w:after="163"/>
        <w:jc w:val="both"/>
        <w:rPr>
          <w:rFonts w:ascii="Arial" w:hAnsi="Arial" w:cs="Arial"/>
          <w:kern w:val="2"/>
          <w:sz w:val="21"/>
        </w:rPr>
      </w:pPr>
      <w:r>
        <w:rPr>
          <w:rFonts w:ascii="Arial" w:hAnsi="Arial" w:cs="Arial" w:hint="eastAsia"/>
          <w:kern w:val="2"/>
          <w:sz w:val="21"/>
        </w:rPr>
        <w:t xml:space="preserve">For further </w:t>
      </w:r>
      <w:r>
        <w:rPr>
          <w:rFonts w:ascii="Arial" w:hAnsi="Arial" w:cs="Arial"/>
          <w:kern w:val="2"/>
          <w:sz w:val="21"/>
        </w:rPr>
        <w:t>assistance</w:t>
      </w:r>
      <w:r>
        <w:rPr>
          <w:rFonts w:ascii="Arial" w:hAnsi="Arial" w:cs="Arial" w:hint="eastAsia"/>
          <w:kern w:val="2"/>
          <w:sz w:val="21"/>
        </w:rPr>
        <w:t xml:space="preserve">, please email to </w:t>
      </w:r>
      <w:hyperlink r:id="rId18" w:history="1">
        <w:r w:rsidR="002D0EC4" w:rsidRPr="004A610B">
          <w:rPr>
            <w:rStyle w:val="Hyperlink"/>
            <w:rFonts w:ascii="Arial" w:hAnsi="Arial" w:cs="Arial"/>
            <w:kern w:val="2"/>
            <w:sz w:val="21"/>
          </w:rPr>
          <w:t>sales@ap</w:t>
        </w:r>
        <w:bookmarkStart w:id="35" w:name="_GoBack"/>
        <w:r w:rsidR="002D0EC4" w:rsidRPr="004A610B">
          <w:rPr>
            <w:rStyle w:val="Hyperlink"/>
            <w:rFonts w:ascii="Arial" w:hAnsi="Arial" w:cs="Arial"/>
            <w:kern w:val="2"/>
            <w:sz w:val="21"/>
          </w:rPr>
          <w:t>av</w:t>
        </w:r>
        <w:bookmarkEnd w:id="35"/>
        <w:r w:rsidR="002D0EC4" w:rsidRPr="004A610B">
          <w:rPr>
            <w:rStyle w:val="Hyperlink"/>
            <w:rFonts w:ascii="Arial" w:hAnsi="Arial" w:cs="Arial"/>
            <w:kern w:val="2"/>
            <w:sz w:val="21"/>
          </w:rPr>
          <w:t>control.com</w:t>
        </w:r>
      </w:hyperlink>
      <w:r>
        <w:rPr>
          <w:rFonts w:ascii="Arial" w:hAnsi="Arial" w:cs="Arial" w:hint="eastAsia"/>
          <w:kern w:val="2"/>
          <w:sz w:val="21"/>
        </w:rPr>
        <w:t xml:space="preserve"> or directly call us. Our service hotline is </w:t>
      </w:r>
      <w:r w:rsidR="00463D61">
        <w:rPr>
          <w:rFonts w:ascii="Arial" w:hAnsi="Arial" w:cs="Arial"/>
          <w:kern w:val="2"/>
          <w:sz w:val="21"/>
        </w:rPr>
        <w:t>303-881-2615</w:t>
      </w:r>
      <w:r>
        <w:rPr>
          <w:rFonts w:ascii="Arial" w:hAnsi="Arial" w:cs="Arial" w:hint="eastAsia"/>
          <w:kern w:val="2"/>
          <w:sz w:val="21"/>
        </w:rPr>
        <w:t>.</w:t>
      </w:r>
    </w:p>
    <w:p w:rsidR="00627025" w:rsidRDefault="00AB10DD">
      <w:pPr>
        <w:rPr>
          <w:rFonts w:ascii="Arial" w:hAnsi="Arial" w:cs="Arial"/>
          <w:kern w:val="2"/>
          <w:sz w:val="21"/>
        </w:rPr>
      </w:pPr>
      <w:r>
        <w:rPr>
          <w:rFonts w:ascii="Arial" w:hAnsi="Arial" w:cs="Arial" w:hint="eastAsia"/>
          <w:kern w:val="2"/>
          <w:sz w:val="21"/>
        </w:rPr>
        <w:t xml:space="preserve">Our website: </w:t>
      </w:r>
      <w:hyperlink r:id="rId19" w:history="1">
        <w:r w:rsidR="00627025" w:rsidRPr="003C140E">
          <w:rPr>
            <w:rStyle w:val="Hyperlink"/>
            <w:rFonts w:ascii="Arial" w:hAnsi="Arial" w:cs="Arial"/>
            <w:kern w:val="2"/>
            <w:sz w:val="21"/>
          </w:rPr>
          <w:t>www.apavcontrol.com</w:t>
        </w:r>
      </w:hyperlink>
    </w:p>
    <w:p w:rsidR="00AB10DD" w:rsidRDefault="000002E7">
      <w:pPr>
        <w:rPr>
          <w:rFonts w:ascii="Arial" w:hAnsi="Arial" w:cs="Arial"/>
          <w:kern w:val="2"/>
          <w:sz w:val="21"/>
        </w:rPr>
      </w:pPr>
      <w:hyperlink r:id="rId20" w:history="1"/>
    </w:p>
    <w:p w:rsidR="00AB10DD" w:rsidRDefault="00AB10DD">
      <w:pPr>
        <w:rPr>
          <w:rFonts w:ascii="Arial" w:hAnsi="Arial" w:cs="Arial"/>
          <w:kern w:val="2"/>
          <w:sz w:val="21"/>
        </w:rPr>
      </w:pPr>
    </w:p>
    <w:p w:rsidR="00AB10DD" w:rsidRDefault="00AB10DD" w:rsidP="00303D4A">
      <w:pPr>
        <w:pStyle w:val="1A5"/>
        <w:spacing w:before="0" w:afterLines="50" w:after="163"/>
        <w:rPr>
          <w:rFonts w:ascii="Arial" w:hAnsi="Arial" w:cs="Arial"/>
          <w:sz w:val="24"/>
          <w:szCs w:val="30"/>
        </w:rPr>
      </w:pPr>
      <w:bookmarkStart w:id="36" w:name="_Toc150508897"/>
      <w:r>
        <w:rPr>
          <w:rFonts w:ascii="Arial" w:hAnsi="Arial" w:cs="Arial" w:hint="eastAsia"/>
          <w:sz w:val="24"/>
          <w:szCs w:val="30"/>
        </w:rPr>
        <w:t xml:space="preserve">  </w:t>
      </w:r>
      <w:bookmarkStart w:id="37" w:name="_Toc255643175"/>
      <w:bookmarkStart w:id="38" w:name="_Toc362296050"/>
      <w:bookmarkStart w:id="39" w:name="_Toc362296356"/>
      <w:r>
        <w:rPr>
          <w:rFonts w:ascii="Arial" w:hAnsi="Arial" w:cs="Arial" w:hint="eastAsia"/>
          <w:sz w:val="24"/>
          <w:szCs w:val="30"/>
        </w:rPr>
        <w:t>Warranty</w:t>
      </w:r>
      <w:bookmarkEnd w:id="36"/>
      <w:bookmarkEnd w:id="37"/>
      <w:bookmarkEnd w:id="38"/>
      <w:bookmarkEnd w:id="39"/>
    </w:p>
    <w:p w:rsidR="00AB10DD" w:rsidRDefault="007033AD" w:rsidP="00303D4A">
      <w:pPr>
        <w:pStyle w:val="BodyTextIndent"/>
        <w:spacing w:afterLines="50" w:after="163"/>
        <w:ind w:leftChars="0" w:left="0"/>
        <w:rPr>
          <w:color w:val="auto"/>
        </w:rPr>
      </w:pPr>
      <w:r>
        <w:rPr>
          <w:color w:val="auto"/>
        </w:rPr>
        <w:t>APAV</w:t>
      </w:r>
      <w:r w:rsidR="00AB10DD">
        <w:rPr>
          <w:color w:val="auto"/>
        </w:rPr>
        <w:t xml:space="preserve"> warrants the Products to be free of defects in materials and workmanship for a period of three (3) years from the date of shipment except the components stated below. We pledge to repair or replace defective disk drive or mechanical components requiring adjustment, power supply unit and display elements of </w:t>
      </w:r>
      <w:r w:rsidR="0065604E">
        <w:rPr>
          <w:color w:val="auto"/>
        </w:rPr>
        <w:t>touch panel</w:t>
      </w:r>
      <w:r w:rsidR="00AB10DD">
        <w:rPr>
          <w:color w:val="auto"/>
        </w:rPr>
        <w:t xml:space="preserve"> within one (1) year and for touch elements of the </w:t>
      </w:r>
      <w:r w:rsidR="0065604E">
        <w:rPr>
          <w:color w:val="auto"/>
        </w:rPr>
        <w:t>touch panel</w:t>
      </w:r>
      <w:r w:rsidR="00AB10DD">
        <w:rPr>
          <w:color w:val="auto"/>
        </w:rPr>
        <w:t xml:space="preserve"> and batteries within 90 days from the date of shipment. </w:t>
      </w:r>
    </w:p>
    <w:p w:rsidR="00AB10DD" w:rsidRDefault="00AB10DD" w:rsidP="00303D4A">
      <w:pPr>
        <w:spacing w:afterLines="50" w:after="163"/>
        <w:rPr>
          <w:rFonts w:ascii="Arial" w:hAnsi="Arial" w:cs="Arial"/>
          <w:sz w:val="21"/>
        </w:rPr>
      </w:pPr>
      <w:r>
        <w:rPr>
          <w:rFonts w:ascii="Arial" w:hAnsi="Arial" w:cs="Arial"/>
          <w:sz w:val="21"/>
        </w:rPr>
        <w:t xml:space="preserve">The warranty period shall commence from the date of delivery to user, which shall be recorded in writing. </w:t>
      </w:r>
    </w:p>
    <w:p w:rsidR="00AB10DD" w:rsidRDefault="00AB10DD" w:rsidP="00303D4A">
      <w:pPr>
        <w:pStyle w:val="BodyTextIndent"/>
        <w:spacing w:afterLines="50" w:after="163"/>
        <w:ind w:leftChars="0" w:left="0"/>
        <w:rPr>
          <w:color w:val="auto"/>
        </w:rPr>
      </w:pPr>
      <w:r>
        <w:rPr>
          <w:color w:val="auto"/>
        </w:rPr>
        <w:t>This warranty does not apply to any defects resulting from any action of Buyer, including but not limited to improper installation, misapplication and mishandling, accidental damage, unauthorized modification and intended damage. In no event will we be liable to you for any damages, including any lost profits, lost savings or other incidental or consequential damages arising out of the use or inability to use the products.</w:t>
      </w:r>
    </w:p>
    <w:p w:rsidR="00AB10DD" w:rsidRDefault="00AB10DD" w:rsidP="00F32692">
      <w:pPr>
        <w:pStyle w:val="BodyText2"/>
        <w:spacing w:after="163"/>
      </w:pPr>
      <w:r>
        <w:t>We will, at our sole option, repair or replace defective device or component. Any repaired device or component reserves 90 days of warranty and the warranty period prior to that will automatically become invalid.</w:t>
      </w:r>
    </w:p>
    <w:p w:rsidR="00AB10DD" w:rsidRPr="009F3491" w:rsidRDefault="00AB10DD" w:rsidP="008528E2">
      <w:pPr>
        <w:rPr>
          <w:rFonts w:ascii="Arial" w:hAnsi="Arial" w:cs="Arial"/>
          <w:sz w:val="21"/>
        </w:rPr>
      </w:pPr>
      <w:r>
        <w:rPr>
          <w:rFonts w:ascii="Arial" w:hAnsi="Arial" w:cs="Arial"/>
          <w:sz w:val="21"/>
        </w:rPr>
        <w:t>We reserve the final right to interpret the section.</w:t>
      </w:r>
    </w:p>
    <w:sectPr w:rsidR="00AB10DD" w:rsidRPr="009F3491" w:rsidSect="001F13EB">
      <w:footerReference w:type="default" r:id="rId21"/>
      <w:pgSz w:w="11907" w:h="16840" w:code="9"/>
      <w:pgMar w:top="1440" w:right="1797" w:bottom="1440" w:left="1797" w:header="720" w:footer="720" w:gutter="0"/>
      <w:pgNumType w:fmt="numberInDash" w:start="1"/>
      <w:cols w:space="720"/>
      <w:noEndnote/>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178" w:rsidRDefault="00623178">
      <w:r>
        <w:separator/>
      </w:r>
    </w:p>
  </w:endnote>
  <w:endnote w:type="continuationSeparator" w:id="0">
    <w:p w:rsidR="00623178" w:rsidRDefault="00623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TZhongsong">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宋体-方正超大字符集">
    <w:altName w:val="Arial Unicode MS"/>
    <w:charset w:val="86"/>
    <w:family w:val="script"/>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mmercialPi BT">
    <w:altName w:val="Wingdings 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4E4" w:rsidRDefault="00196548">
    <w:pPr>
      <w:pStyle w:val="Footer"/>
      <w:jc w:val="center"/>
      <w:rPr>
        <w:rFonts w:ascii="Arial" w:hAnsi="Arial" w:cs="Arial"/>
      </w:rPr>
    </w:pPr>
    <w:r>
      <w:rPr>
        <w:rStyle w:val="PageNumber"/>
        <w:rFonts w:ascii="Arial" w:hAnsi="Arial" w:cs="Arial"/>
      </w:rPr>
      <w:fldChar w:fldCharType="begin"/>
    </w:r>
    <w:r w:rsidR="004604E4">
      <w:rPr>
        <w:rStyle w:val="PageNumber"/>
        <w:rFonts w:ascii="Arial" w:hAnsi="Arial" w:cs="Arial"/>
      </w:rPr>
      <w:instrText xml:space="preserve"> PAGE </w:instrText>
    </w:r>
    <w:r>
      <w:rPr>
        <w:rStyle w:val="PageNumber"/>
        <w:rFonts w:ascii="Arial" w:hAnsi="Arial" w:cs="Arial"/>
      </w:rPr>
      <w:fldChar w:fldCharType="separate"/>
    </w:r>
    <w:r w:rsidR="001C1026">
      <w:rPr>
        <w:rStyle w:val="PageNumber"/>
        <w:rFonts w:ascii="Arial" w:hAnsi="Arial" w:cs="Arial"/>
        <w:noProof/>
      </w:rPr>
      <w:t>- 9 -</w:t>
    </w:r>
    <w:r>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178" w:rsidRDefault="00623178">
      <w:r>
        <w:separator/>
      </w:r>
    </w:p>
  </w:footnote>
  <w:footnote w:type="continuationSeparator" w:id="0">
    <w:p w:rsidR="00623178" w:rsidRDefault="006231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DCF" w:rsidRPr="00A17416" w:rsidRDefault="00767DCF" w:rsidP="00767DCF">
    <w:pPr>
      <w:pStyle w:val="Header"/>
      <w:jc w:val="left"/>
      <w:rPr>
        <w:rFonts w:ascii="Arial" w:hAnsi="Arial" w:cs="Arial"/>
      </w:rPr>
    </w:pPr>
    <w:r>
      <w:rPr>
        <w:rFonts w:ascii="Arial" w:hAnsi="Arial" w:cs="Arial"/>
      </w:rPr>
      <w:t>A</w:t>
    </w:r>
    <w:r w:rsidR="002D0EC4">
      <w:rPr>
        <w:rFonts w:ascii="Arial" w:hAnsi="Arial" w:cs="Arial"/>
      </w:rPr>
      <w:t>PAV</w:t>
    </w:r>
    <w:r w:rsidRPr="00A17416">
      <w:rPr>
        <w:rFonts w:ascii="Arial" w:hAnsi="Arial" w:cs="Arial"/>
      </w:rPr>
      <w:t xml:space="preserve"> </w:t>
    </w:r>
    <w:r w:rsidR="00B92B88">
      <w:rPr>
        <w:rFonts w:ascii="Arial" w:hAnsi="Arial" w:cs="Arial"/>
      </w:rPr>
      <w:t>3000</w:t>
    </w:r>
    <w:r>
      <w:rPr>
        <w:rFonts w:ascii="Arial" w:hAnsi="Arial" w:cs="Arial"/>
      </w:rPr>
      <w:t xml:space="preserve"> Wireless Touch Panel</w:t>
    </w:r>
  </w:p>
  <w:p w:rsidR="00767DCF" w:rsidRDefault="00767D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0D9D8C2"/>
    <w:multiLevelType w:val="hybridMultilevel"/>
    <w:tmpl w:val="104D0563"/>
    <w:lvl w:ilvl="0" w:tplc="FFFFFFFF">
      <w:start w:val="1"/>
      <w:numFmt w:val="decimal"/>
      <w:suff w:val="nothing"/>
      <w:lvlText w:val=""/>
      <w:lvlJc w:val="left"/>
    </w:lvl>
    <w:lvl w:ilvl="1" w:tplc="FFFFFFFF">
      <w:numFmt w:val="decimal"/>
      <w:pStyle w:val="2A5"/>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E2496A"/>
    <w:multiLevelType w:val="multilevel"/>
    <w:tmpl w:val="FFF06642"/>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540" w:firstLine="0"/>
      </w:pPr>
      <w:rPr>
        <w:rFonts w:hint="eastAsia"/>
      </w:rPr>
    </w:lvl>
    <w:lvl w:ilvl="4">
      <w:start w:val="1"/>
      <w:numFmt w:val="decimal"/>
      <w:suff w:val="space"/>
      <w:lvlText w:val="%1.%2.%3.%4.%5"/>
      <w:lvlJc w:val="left"/>
      <w:pPr>
        <w:ind w:left="0" w:firstLine="0"/>
      </w:pPr>
      <w:rPr>
        <w:rFonts w:ascii="SimSun" w:eastAsia="SimSun" w:hint="eastAsia"/>
        <w:b w:val="0"/>
        <w:i w:val="0"/>
        <w:caps w:val="0"/>
        <w:strike w:val="0"/>
        <w:dstrike w:val="0"/>
        <w:outline w:val="0"/>
        <w:shadow w:val="0"/>
        <w:emboss w:val="0"/>
        <w:imprint w:val="0"/>
        <w:vanish w:val="0"/>
        <w:sz w:val="18"/>
        <w:vertAlign w:val="baseline"/>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0EBF77BF"/>
    <w:multiLevelType w:val="hybridMultilevel"/>
    <w:tmpl w:val="96666612"/>
    <w:lvl w:ilvl="0" w:tplc="F3324BB4">
      <w:start w:val="32"/>
      <w:numFmt w:val="bullet"/>
      <w:lvlText w:val="●"/>
      <w:lvlJc w:val="left"/>
      <w:pPr>
        <w:tabs>
          <w:tab w:val="num" w:pos="480"/>
        </w:tabs>
        <w:ind w:left="480" w:hanging="48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0595549"/>
    <w:multiLevelType w:val="multilevel"/>
    <w:tmpl w:val="FFF06642"/>
    <w:lvl w:ilvl="0">
      <w:start w:val="1"/>
      <w:numFmt w:val="decimal"/>
      <w:pStyle w:val="1A5"/>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540" w:firstLine="0"/>
      </w:pPr>
      <w:rPr>
        <w:rFonts w:hint="eastAsia"/>
      </w:rPr>
    </w:lvl>
    <w:lvl w:ilvl="4">
      <w:start w:val="1"/>
      <w:numFmt w:val="decimal"/>
      <w:suff w:val="space"/>
      <w:lvlText w:val="%1.%2.%3.%4.%5"/>
      <w:lvlJc w:val="left"/>
      <w:pPr>
        <w:ind w:left="0" w:firstLine="0"/>
      </w:pPr>
      <w:rPr>
        <w:rFonts w:ascii="SimSun" w:eastAsia="SimSun" w:hint="eastAsia"/>
        <w:b w:val="0"/>
        <w:i w:val="0"/>
        <w:caps w:val="0"/>
        <w:strike w:val="0"/>
        <w:dstrike w:val="0"/>
        <w:outline w:val="0"/>
        <w:shadow w:val="0"/>
        <w:emboss w:val="0"/>
        <w:imprint w:val="0"/>
        <w:vanish w:val="0"/>
        <w:sz w:val="18"/>
        <w:vertAlign w:val="baseline"/>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15:restartNumberingAfterBreak="0">
    <w:nsid w:val="16804ECD"/>
    <w:multiLevelType w:val="hybridMultilevel"/>
    <w:tmpl w:val="96666612"/>
    <w:lvl w:ilvl="0" w:tplc="F3324BB4">
      <w:start w:val="32"/>
      <w:numFmt w:val="bullet"/>
      <w:lvlText w:val="●"/>
      <w:lvlJc w:val="left"/>
      <w:pPr>
        <w:tabs>
          <w:tab w:val="num" w:pos="480"/>
        </w:tabs>
        <w:ind w:left="480" w:hanging="48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B786073"/>
    <w:multiLevelType w:val="hybridMultilevel"/>
    <w:tmpl w:val="DE6E9ABE"/>
    <w:lvl w:ilvl="0" w:tplc="F3324BB4">
      <w:start w:val="32"/>
      <w:numFmt w:val="bullet"/>
      <w:lvlText w:val="●"/>
      <w:lvlJc w:val="left"/>
      <w:pPr>
        <w:tabs>
          <w:tab w:val="num" w:pos="480"/>
        </w:tabs>
        <w:ind w:left="480" w:hanging="480"/>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C8963CF"/>
    <w:multiLevelType w:val="hybridMultilevel"/>
    <w:tmpl w:val="E036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8E4EAC"/>
    <w:multiLevelType w:val="hybridMultilevel"/>
    <w:tmpl w:val="F68271E4"/>
    <w:lvl w:ilvl="0" w:tplc="A8763134">
      <w:start w:val="5"/>
      <w:numFmt w:val="upperRoman"/>
      <w:pStyle w:val="Heading2"/>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15:restartNumberingAfterBreak="0">
    <w:nsid w:val="7CE47C8E"/>
    <w:multiLevelType w:val="multilevel"/>
    <w:tmpl w:val="FFF06642"/>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540" w:firstLine="0"/>
      </w:pPr>
      <w:rPr>
        <w:rFonts w:hint="eastAsia"/>
      </w:rPr>
    </w:lvl>
    <w:lvl w:ilvl="4">
      <w:start w:val="1"/>
      <w:numFmt w:val="decimal"/>
      <w:suff w:val="space"/>
      <w:lvlText w:val="%1.%2.%3.%4.%5"/>
      <w:lvlJc w:val="left"/>
      <w:pPr>
        <w:ind w:left="0" w:firstLine="0"/>
      </w:pPr>
      <w:rPr>
        <w:rFonts w:ascii="SimSun" w:eastAsia="SimSun" w:hint="eastAsia"/>
        <w:b w:val="0"/>
        <w:i w:val="0"/>
        <w:caps w:val="0"/>
        <w:strike w:val="0"/>
        <w:dstrike w:val="0"/>
        <w:outline w:val="0"/>
        <w:shadow w:val="0"/>
        <w:emboss w:val="0"/>
        <w:imprint w:val="0"/>
        <w:vanish w:val="0"/>
        <w:sz w:val="18"/>
        <w:vertAlign w:val="baseline"/>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0"/>
  </w:num>
  <w:num w:numId="2">
    <w:abstractNumId w:val="3"/>
  </w:num>
  <w:num w:numId="3">
    <w:abstractNumId w:val="0"/>
  </w:num>
  <w:num w:numId="4">
    <w:abstractNumId w:val="3"/>
  </w:num>
  <w:num w:numId="5">
    <w:abstractNumId w:val="0"/>
  </w:num>
  <w:num w:numId="6">
    <w:abstractNumId w:val="0"/>
  </w:num>
  <w:num w:numId="7">
    <w:abstractNumId w:val="0"/>
  </w:num>
  <w:num w:numId="8">
    <w:abstractNumId w:val="3"/>
  </w:num>
  <w:num w:numId="9">
    <w:abstractNumId w:val="3"/>
  </w:num>
  <w:num w:numId="10">
    <w:abstractNumId w:val="3"/>
  </w:num>
  <w:num w:numId="11">
    <w:abstractNumId w:val="0"/>
  </w:num>
  <w:num w:numId="12">
    <w:abstractNumId w:val="3"/>
  </w:num>
  <w:num w:numId="13">
    <w:abstractNumId w:val="3"/>
  </w:num>
  <w:num w:numId="14">
    <w:abstractNumId w:val="3"/>
  </w:num>
  <w:num w:numId="15">
    <w:abstractNumId w:val="3"/>
  </w:num>
  <w:num w:numId="16">
    <w:abstractNumId w:val="0"/>
  </w:num>
  <w:num w:numId="17">
    <w:abstractNumId w:val="8"/>
  </w:num>
  <w:num w:numId="18">
    <w:abstractNumId w:val="1"/>
  </w:num>
  <w:num w:numId="19">
    <w:abstractNumId w:val="3"/>
  </w:num>
  <w:num w:numId="20">
    <w:abstractNumId w:val="3"/>
  </w:num>
  <w:num w:numId="21">
    <w:abstractNumId w:val="0"/>
  </w:num>
  <w:num w:numId="22">
    <w:abstractNumId w:val="4"/>
  </w:num>
  <w:num w:numId="23">
    <w:abstractNumId w:val="3"/>
  </w:num>
  <w:num w:numId="24">
    <w:abstractNumId w:val="0"/>
  </w:num>
  <w:num w:numId="25">
    <w:abstractNumId w:val="2"/>
  </w:num>
  <w:num w:numId="26">
    <w:abstractNumId w:val="5"/>
  </w:num>
  <w:num w:numId="27">
    <w:abstractNumId w:val="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Q8ES/kMG8RXL5dvlafia7QcUQG+A+/URhUnTZnYRhxSNcmFvxLDYTMLDgIohvIVRCGZVjIioHSBr3ERM9TDOOg==" w:salt="zNM8d3JoqX9zp+u8iYIQzQ=="/>
  <w:defaultTabStop w:val="720"/>
  <w:drawingGridHorizontalSpacing w:val="120"/>
  <w:drawingGridVerticalSpacing w:val="163"/>
  <w:displayHorizontalDrawingGridEvery w:val="2"/>
  <w:displayVerticalDrawingGridEvery w:val="2"/>
  <w:characterSpacingControl w:val="compressPunctuation"/>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74DB"/>
    <w:rsid w:val="000002E7"/>
    <w:rsid w:val="00000D6F"/>
    <w:rsid w:val="000142C6"/>
    <w:rsid w:val="00025C26"/>
    <w:rsid w:val="0003002A"/>
    <w:rsid w:val="0003653B"/>
    <w:rsid w:val="00060881"/>
    <w:rsid w:val="000711DC"/>
    <w:rsid w:val="000768DA"/>
    <w:rsid w:val="00093999"/>
    <w:rsid w:val="00094958"/>
    <w:rsid w:val="000A6B11"/>
    <w:rsid w:val="001063CA"/>
    <w:rsid w:val="001238A5"/>
    <w:rsid w:val="00123C85"/>
    <w:rsid w:val="00144C6C"/>
    <w:rsid w:val="0016628F"/>
    <w:rsid w:val="00176355"/>
    <w:rsid w:val="0018667E"/>
    <w:rsid w:val="00196548"/>
    <w:rsid w:val="001C1026"/>
    <w:rsid w:val="001C68CD"/>
    <w:rsid w:val="001D08B8"/>
    <w:rsid w:val="001E2D03"/>
    <w:rsid w:val="001F13EB"/>
    <w:rsid w:val="0020465F"/>
    <w:rsid w:val="00221648"/>
    <w:rsid w:val="0024708F"/>
    <w:rsid w:val="00282D5A"/>
    <w:rsid w:val="00286DF5"/>
    <w:rsid w:val="002A24DE"/>
    <w:rsid w:val="002C50AE"/>
    <w:rsid w:val="002D0EC4"/>
    <w:rsid w:val="002E53E1"/>
    <w:rsid w:val="002E5E69"/>
    <w:rsid w:val="002F1842"/>
    <w:rsid w:val="002F60AF"/>
    <w:rsid w:val="003004BE"/>
    <w:rsid w:val="00303D4A"/>
    <w:rsid w:val="003147CD"/>
    <w:rsid w:val="0034146F"/>
    <w:rsid w:val="003450CF"/>
    <w:rsid w:val="003C43D6"/>
    <w:rsid w:val="003D3381"/>
    <w:rsid w:val="004108BD"/>
    <w:rsid w:val="0043569F"/>
    <w:rsid w:val="00452A14"/>
    <w:rsid w:val="004604E4"/>
    <w:rsid w:val="00463D61"/>
    <w:rsid w:val="00481B0B"/>
    <w:rsid w:val="00481D5D"/>
    <w:rsid w:val="004A784B"/>
    <w:rsid w:val="004B08EF"/>
    <w:rsid w:val="004B379E"/>
    <w:rsid w:val="004B75B0"/>
    <w:rsid w:val="004E09F8"/>
    <w:rsid w:val="004E5B97"/>
    <w:rsid w:val="004F5FDA"/>
    <w:rsid w:val="00500738"/>
    <w:rsid w:val="0053639C"/>
    <w:rsid w:val="005504E4"/>
    <w:rsid w:val="005834A9"/>
    <w:rsid w:val="00607F3C"/>
    <w:rsid w:val="00623178"/>
    <w:rsid w:val="00627025"/>
    <w:rsid w:val="006374DB"/>
    <w:rsid w:val="0065604E"/>
    <w:rsid w:val="00680DC2"/>
    <w:rsid w:val="006D518E"/>
    <w:rsid w:val="006D74F6"/>
    <w:rsid w:val="006D7834"/>
    <w:rsid w:val="006E570B"/>
    <w:rsid w:val="007033AD"/>
    <w:rsid w:val="007051EA"/>
    <w:rsid w:val="00720701"/>
    <w:rsid w:val="0072400E"/>
    <w:rsid w:val="00726F04"/>
    <w:rsid w:val="007313BA"/>
    <w:rsid w:val="00747A92"/>
    <w:rsid w:val="007601D6"/>
    <w:rsid w:val="00761585"/>
    <w:rsid w:val="00767DCF"/>
    <w:rsid w:val="0078488C"/>
    <w:rsid w:val="007A4399"/>
    <w:rsid w:val="007A5723"/>
    <w:rsid w:val="00806E1E"/>
    <w:rsid w:val="00823D36"/>
    <w:rsid w:val="008528E2"/>
    <w:rsid w:val="008B72C8"/>
    <w:rsid w:val="008C70FB"/>
    <w:rsid w:val="00902203"/>
    <w:rsid w:val="0090346C"/>
    <w:rsid w:val="00910797"/>
    <w:rsid w:val="0093260A"/>
    <w:rsid w:val="00945785"/>
    <w:rsid w:val="00951BC1"/>
    <w:rsid w:val="00984792"/>
    <w:rsid w:val="009A2DC4"/>
    <w:rsid w:val="009B0425"/>
    <w:rsid w:val="009F3491"/>
    <w:rsid w:val="00A0781C"/>
    <w:rsid w:val="00A13B18"/>
    <w:rsid w:val="00A65B8B"/>
    <w:rsid w:val="00A67D80"/>
    <w:rsid w:val="00AA5150"/>
    <w:rsid w:val="00AB10DD"/>
    <w:rsid w:val="00AD0E4F"/>
    <w:rsid w:val="00AD428E"/>
    <w:rsid w:val="00B06212"/>
    <w:rsid w:val="00B24C35"/>
    <w:rsid w:val="00B2549E"/>
    <w:rsid w:val="00B35320"/>
    <w:rsid w:val="00B4171D"/>
    <w:rsid w:val="00B65D64"/>
    <w:rsid w:val="00B87DD0"/>
    <w:rsid w:val="00B92B88"/>
    <w:rsid w:val="00BA19E5"/>
    <w:rsid w:val="00BA65DC"/>
    <w:rsid w:val="00BD61E5"/>
    <w:rsid w:val="00BF44AA"/>
    <w:rsid w:val="00C21DD3"/>
    <w:rsid w:val="00C22883"/>
    <w:rsid w:val="00C46067"/>
    <w:rsid w:val="00C70EA7"/>
    <w:rsid w:val="00CE5458"/>
    <w:rsid w:val="00CE59CC"/>
    <w:rsid w:val="00D16CD2"/>
    <w:rsid w:val="00D4261B"/>
    <w:rsid w:val="00D43E1E"/>
    <w:rsid w:val="00D6473D"/>
    <w:rsid w:val="00D83A00"/>
    <w:rsid w:val="00D94A3E"/>
    <w:rsid w:val="00E253FA"/>
    <w:rsid w:val="00E30017"/>
    <w:rsid w:val="00E36828"/>
    <w:rsid w:val="00E4238A"/>
    <w:rsid w:val="00E44596"/>
    <w:rsid w:val="00E716D1"/>
    <w:rsid w:val="00E97ADF"/>
    <w:rsid w:val="00EA75A5"/>
    <w:rsid w:val="00EC232F"/>
    <w:rsid w:val="00EE0426"/>
    <w:rsid w:val="00EF2837"/>
    <w:rsid w:val="00F32692"/>
    <w:rsid w:val="00F55643"/>
    <w:rsid w:val="00F70BF4"/>
    <w:rsid w:val="00F96710"/>
    <w:rsid w:val="00FC4582"/>
    <w:rsid w:val="00FC75FD"/>
    <w:rsid w:val="00FD2B10"/>
    <w:rsid w:val="00FD3C11"/>
    <w:rsid w:val="00FD6734"/>
    <w:rsid w:val="00FE5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hmetcnv"/>
  <w:shapeDefaults>
    <o:shapedefaults v:ext="edit" spidmax="1071" fill="f" fillcolor="white" stroke="f">
      <v:fill color="white" on="f"/>
      <v:stroke on="f"/>
    </o:shapedefaults>
    <o:shapelayout v:ext="edit">
      <o:idmap v:ext="edit" data="1"/>
    </o:shapelayout>
  </w:shapeDefaults>
  <w:decimalSymbol w:val="."/>
  <w:listSeparator w:val=","/>
  <w15:docId w15:val="{3EB2F2D8-8A73-49F7-B714-DDFBDE43C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A14"/>
    <w:rPr>
      <w:sz w:val="24"/>
      <w:szCs w:val="24"/>
      <w:lang w:eastAsia="zh-CN"/>
    </w:rPr>
  </w:style>
  <w:style w:type="paragraph" w:styleId="Heading1">
    <w:name w:val="heading 1"/>
    <w:basedOn w:val="Normal"/>
    <w:next w:val="Normal"/>
    <w:qFormat/>
    <w:rsid w:val="00452A14"/>
    <w:pPr>
      <w:keepNext/>
      <w:jc w:val="center"/>
      <w:outlineLvl w:val="0"/>
    </w:pPr>
    <w:rPr>
      <w:rFonts w:ascii="Arial" w:eastAsia="STZhongsong" w:hAnsi="Arial" w:cs="Arial"/>
      <w:sz w:val="32"/>
      <w:szCs w:val="48"/>
    </w:rPr>
  </w:style>
  <w:style w:type="paragraph" w:styleId="Heading2">
    <w:name w:val="heading 2"/>
    <w:basedOn w:val="Normal"/>
    <w:next w:val="Normal"/>
    <w:qFormat/>
    <w:rsid w:val="00452A14"/>
    <w:pPr>
      <w:keepNext/>
      <w:widowControl w:val="0"/>
      <w:numPr>
        <w:numId w:val="27"/>
      </w:numPr>
      <w:tabs>
        <w:tab w:val="left" w:pos="420"/>
      </w:tabs>
      <w:spacing w:afterLines="50"/>
      <w:ind w:left="0" w:firstLine="0"/>
      <w:jc w:val="both"/>
      <w:outlineLvl w:val="1"/>
    </w:pPr>
    <w:rPr>
      <w:rFonts w:ascii="Arial" w:hAnsi="Arial" w:cs="Arial"/>
      <w:b/>
      <w:bCs/>
      <w:color w:val="FF0000"/>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31">
    <w:name w:val="TOC 31"/>
    <w:basedOn w:val="Default"/>
    <w:next w:val="Default"/>
    <w:rsid w:val="00452A14"/>
    <w:rPr>
      <w:color w:val="auto"/>
      <w:sz w:val="20"/>
    </w:rPr>
  </w:style>
  <w:style w:type="paragraph" w:customStyle="1" w:styleId="Default">
    <w:name w:val="Default"/>
    <w:rsid w:val="00452A14"/>
    <w:pPr>
      <w:widowControl w:val="0"/>
      <w:autoSpaceDE w:val="0"/>
      <w:autoSpaceDN w:val="0"/>
      <w:adjustRightInd w:val="0"/>
    </w:pPr>
    <w:rPr>
      <w:color w:val="000000"/>
      <w:sz w:val="24"/>
      <w:szCs w:val="24"/>
      <w:lang w:eastAsia="zh-CN"/>
    </w:rPr>
  </w:style>
  <w:style w:type="paragraph" w:customStyle="1" w:styleId="TOC21">
    <w:name w:val="TOC 21"/>
    <w:basedOn w:val="Default"/>
    <w:next w:val="Default"/>
    <w:rsid w:val="00452A14"/>
    <w:rPr>
      <w:color w:val="auto"/>
      <w:sz w:val="20"/>
    </w:rPr>
  </w:style>
  <w:style w:type="character" w:styleId="Hyperlink">
    <w:name w:val="Hyperlink"/>
    <w:uiPriority w:val="99"/>
    <w:rsid w:val="00452A14"/>
    <w:rPr>
      <w:color w:val="0000FF"/>
      <w:u w:val="single"/>
    </w:rPr>
  </w:style>
  <w:style w:type="paragraph" w:customStyle="1" w:styleId="TOCTitle">
    <w:name w:val="TOCTitle"/>
    <w:basedOn w:val="Default"/>
    <w:next w:val="Default"/>
    <w:rsid w:val="00452A14"/>
    <w:pPr>
      <w:spacing w:before="960" w:after="480"/>
    </w:pPr>
    <w:rPr>
      <w:color w:val="auto"/>
      <w:sz w:val="20"/>
    </w:rPr>
  </w:style>
  <w:style w:type="paragraph" w:customStyle="1" w:styleId="TOC11">
    <w:name w:val="TOC 11"/>
    <w:basedOn w:val="Default"/>
    <w:next w:val="Default"/>
    <w:rsid w:val="00452A14"/>
    <w:pPr>
      <w:spacing w:before="245" w:after="115"/>
    </w:pPr>
    <w:rPr>
      <w:color w:val="auto"/>
      <w:sz w:val="20"/>
    </w:rPr>
  </w:style>
  <w:style w:type="paragraph" w:customStyle="1" w:styleId="Heading11">
    <w:name w:val="Heading 11"/>
    <w:basedOn w:val="Default"/>
    <w:next w:val="Default"/>
    <w:rsid w:val="00452A14"/>
    <w:pPr>
      <w:spacing w:before="962" w:after="1682"/>
    </w:pPr>
    <w:rPr>
      <w:color w:val="auto"/>
      <w:sz w:val="20"/>
    </w:rPr>
  </w:style>
  <w:style w:type="paragraph" w:customStyle="1" w:styleId="Heading21">
    <w:name w:val="Heading 21"/>
    <w:basedOn w:val="Default"/>
    <w:next w:val="Default"/>
    <w:rsid w:val="00452A14"/>
    <w:pPr>
      <w:spacing w:before="362" w:after="43"/>
    </w:pPr>
    <w:rPr>
      <w:color w:val="auto"/>
      <w:sz w:val="20"/>
    </w:rPr>
  </w:style>
  <w:style w:type="paragraph" w:customStyle="1" w:styleId="Heading31">
    <w:name w:val="Heading 31"/>
    <w:basedOn w:val="Default"/>
    <w:next w:val="Default"/>
    <w:rsid w:val="00452A14"/>
    <w:pPr>
      <w:spacing w:before="340"/>
    </w:pPr>
    <w:rPr>
      <w:color w:val="auto"/>
      <w:sz w:val="20"/>
    </w:rPr>
  </w:style>
  <w:style w:type="paragraph" w:styleId="BodyText">
    <w:name w:val="Body Text"/>
    <w:basedOn w:val="Default"/>
    <w:next w:val="Default"/>
    <w:rsid w:val="00452A14"/>
    <w:pPr>
      <w:spacing w:before="115"/>
    </w:pPr>
    <w:rPr>
      <w:color w:val="auto"/>
      <w:sz w:val="20"/>
    </w:rPr>
  </w:style>
  <w:style w:type="paragraph" w:customStyle="1" w:styleId="pictab-cap2">
    <w:name w:val="pictab-cap2"/>
    <w:basedOn w:val="Default"/>
    <w:next w:val="Default"/>
    <w:rsid w:val="00452A14"/>
    <w:pPr>
      <w:spacing w:before="160" w:after="60"/>
    </w:pPr>
    <w:rPr>
      <w:color w:val="auto"/>
      <w:sz w:val="20"/>
    </w:rPr>
  </w:style>
  <w:style w:type="paragraph" w:customStyle="1" w:styleId="TableHeading">
    <w:name w:val="TableHeading"/>
    <w:basedOn w:val="Default"/>
    <w:next w:val="Default"/>
    <w:rsid w:val="00452A14"/>
    <w:pPr>
      <w:spacing w:before="60" w:after="60"/>
    </w:pPr>
    <w:rPr>
      <w:color w:val="auto"/>
      <w:sz w:val="20"/>
    </w:rPr>
  </w:style>
  <w:style w:type="paragraph" w:customStyle="1" w:styleId="TableText1">
    <w:name w:val="TableText1"/>
    <w:basedOn w:val="Default"/>
    <w:next w:val="Default"/>
    <w:rsid w:val="00452A14"/>
    <w:pPr>
      <w:spacing w:before="40" w:after="20"/>
    </w:pPr>
    <w:rPr>
      <w:color w:val="auto"/>
      <w:sz w:val="20"/>
    </w:rPr>
  </w:style>
  <w:style w:type="paragraph" w:customStyle="1" w:styleId="TableNotes">
    <w:name w:val="TableNotes"/>
    <w:basedOn w:val="Default"/>
    <w:next w:val="Default"/>
    <w:rsid w:val="00452A14"/>
    <w:pPr>
      <w:spacing w:before="20" w:after="20"/>
    </w:pPr>
    <w:rPr>
      <w:color w:val="auto"/>
      <w:sz w:val="20"/>
    </w:rPr>
  </w:style>
  <w:style w:type="paragraph" w:customStyle="1" w:styleId="Heading41">
    <w:name w:val="Heading 41"/>
    <w:basedOn w:val="Default"/>
    <w:next w:val="Default"/>
    <w:rsid w:val="00452A14"/>
    <w:pPr>
      <w:spacing w:before="216" w:after="14"/>
    </w:pPr>
    <w:rPr>
      <w:color w:val="auto"/>
      <w:sz w:val="20"/>
    </w:rPr>
  </w:style>
  <w:style w:type="paragraph" w:customStyle="1" w:styleId="pictab-2">
    <w:name w:val="pictab-2"/>
    <w:basedOn w:val="Default"/>
    <w:next w:val="Default"/>
    <w:rsid w:val="00452A14"/>
    <w:pPr>
      <w:spacing w:after="120"/>
    </w:pPr>
    <w:rPr>
      <w:color w:val="auto"/>
      <w:sz w:val="20"/>
    </w:rPr>
  </w:style>
  <w:style w:type="paragraph" w:customStyle="1" w:styleId="Note">
    <w:name w:val="Note"/>
    <w:basedOn w:val="Default"/>
    <w:next w:val="Default"/>
    <w:rsid w:val="00452A14"/>
    <w:pPr>
      <w:spacing w:before="180" w:after="180"/>
    </w:pPr>
    <w:rPr>
      <w:color w:val="auto"/>
      <w:sz w:val="20"/>
    </w:rPr>
  </w:style>
  <w:style w:type="paragraph" w:styleId="List">
    <w:name w:val="List"/>
    <w:basedOn w:val="Default"/>
    <w:next w:val="Default"/>
    <w:rsid w:val="00452A14"/>
    <w:pPr>
      <w:spacing w:before="115"/>
    </w:pPr>
    <w:rPr>
      <w:color w:val="auto"/>
      <w:sz w:val="20"/>
    </w:rPr>
  </w:style>
  <w:style w:type="paragraph" w:customStyle="1" w:styleId="Caption1">
    <w:name w:val="Caption1"/>
    <w:basedOn w:val="Default"/>
    <w:next w:val="Default"/>
    <w:rsid w:val="00452A14"/>
    <w:pPr>
      <w:spacing w:before="60" w:after="160"/>
    </w:pPr>
    <w:rPr>
      <w:color w:val="auto"/>
      <w:sz w:val="20"/>
    </w:rPr>
  </w:style>
  <w:style w:type="paragraph" w:customStyle="1" w:styleId="Definition">
    <w:name w:val="Definition"/>
    <w:basedOn w:val="Default"/>
    <w:next w:val="Default"/>
    <w:rsid w:val="00452A14"/>
    <w:pPr>
      <w:spacing w:before="115"/>
    </w:pPr>
    <w:rPr>
      <w:color w:val="auto"/>
      <w:sz w:val="20"/>
    </w:rPr>
  </w:style>
  <w:style w:type="paragraph" w:customStyle="1" w:styleId="Heading51">
    <w:name w:val="Heading 51"/>
    <w:basedOn w:val="Default"/>
    <w:next w:val="Default"/>
    <w:rsid w:val="00452A14"/>
    <w:pPr>
      <w:spacing w:before="340"/>
    </w:pPr>
    <w:rPr>
      <w:color w:val="auto"/>
      <w:sz w:val="20"/>
    </w:rPr>
  </w:style>
  <w:style w:type="paragraph" w:customStyle="1" w:styleId="SLAText">
    <w:name w:val="SLA Text"/>
    <w:basedOn w:val="Default"/>
    <w:next w:val="Default"/>
    <w:rsid w:val="00452A14"/>
    <w:pPr>
      <w:spacing w:before="80"/>
    </w:pPr>
    <w:rPr>
      <w:color w:val="auto"/>
      <w:sz w:val="20"/>
    </w:rPr>
  </w:style>
  <w:style w:type="paragraph" w:customStyle="1" w:styleId="SLACenter">
    <w:name w:val="SLA Center"/>
    <w:basedOn w:val="Default"/>
    <w:next w:val="Default"/>
    <w:rsid w:val="00452A14"/>
    <w:pPr>
      <w:spacing w:before="120" w:after="120"/>
    </w:pPr>
    <w:rPr>
      <w:color w:val="auto"/>
      <w:sz w:val="20"/>
    </w:rPr>
  </w:style>
  <w:style w:type="paragraph" w:customStyle="1" w:styleId="IndexBase">
    <w:name w:val="Index Base"/>
    <w:basedOn w:val="Default"/>
    <w:next w:val="Default"/>
    <w:rsid w:val="00452A14"/>
    <w:rPr>
      <w:color w:val="auto"/>
      <w:sz w:val="20"/>
    </w:rPr>
  </w:style>
  <w:style w:type="paragraph" w:styleId="NormalWeb">
    <w:name w:val="Normal (Web)"/>
    <w:basedOn w:val="Normal"/>
    <w:rsid w:val="00452A14"/>
    <w:pPr>
      <w:spacing w:before="100" w:beforeAutospacing="1" w:after="100" w:afterAutospacing="1"/>
    </w:pPr>
    <w:rPr>
      <w:rFonts w:ascii="SimSun" w:hAnsi="SimSun"/>
    </w:rPr>
  </w:style>
  <w:style w:type="paragraph" w:styleId="Header">
    <w:name w:val="header"/>
    <w:basedOn w:val="Normal"/>
    <w:rsid w:val="00452A14"/>
    <w:pPr>
      <w:pBdr>
        <w:bottom w:val="single" w:sz="6" w:space="1" w:color="auto"/>
      </w:pBdr>
      <w:tabs>
        <w:tab w:val="center" w:pos="4153"/>
        <w:tab w:val="right" w:pos="8306"/>
      </w:tabs>
      <w:snapToGrid w:val="0"/>
      <w:jc w:val="center"/>
    </w:pPr>
    <w:rPr>
      <w:sz w:val="18"/>
      <w:szCs w:val="18"/>
    </w:rPr>
  </w:style>
  <w:style w:type="paragraph" w:styleId="Footer">
    <w:name w:val="footer"/>
    <w:basedOn w:val="Normal"/>
    <w:rsid w:val="00452A14"/>
    <w:pPr>
      <w:tabs>
        <w:tab w:val="center" w:pos="4153"/>
        <w:tab w:val="right" w:pos="8306"/>
      </w:tabs>
      <w:snapToGrid w:val="0"/>
    </w:pPr>
    <w:rPr>
      <w:sz w:val="18"/>
      <w:szCs w:val="18"/>
    </w:rPr>
  </w:style>
  <w:style w:type="character" w:styleId="PageNumber">
    <w:name w:val="page number"/>
    <w:basedOn w:val="DefaultParagraphFont"/>
    <w:rsid w:val="00452A14"/>
  </w:style>
  <w:style w:type="character" w:styleId="Strong">
    <w:name w:val="Strong"/>
    <w:qFormat/>
    <w:rsid w:val="00452A14"/>
    <w:rPr>
      <w:b/>
      <w:bCs/>
    </w:rPr>
  </w:style>
  <w:style w:type="paragraph" w:customStyle="1" w:styleId="1A5">
    <w:name w:val="标1(A5)"/>
    <w:basedOn w:val="Normal"/>
    <w:rsid w:val="00452A14"/>
    <w:pPr>
      <w:keepNext/>
      <w:keepLines/>
      <w:widowControl w:val="0"/>
      <w:numPr>
        <w:numId w:val="2"/>
      </w:numPr>
      <w:spacing w:before="120" w:after="120"/>
      <w:jc w:val="both"/>
      <w:outlineLvl w:val="0"/>
    </w:pPr>
    <w:rPr>
      <w:rFonts w:ascii="SimSun"/>
      <w:b/>
      <w:kern w:val="2"/>
      <w:sz w:val="21"/>
    </w:rPr>
  </w:style>
  <w:style w:type="paragraph" w:customStyle="1" w:styleId="2A5">
    <w:name w:val="标2(A5)"/>
    <w:basedOn w:val="Normal"/>
    <w:rsid w:val="00452A14"/>
    <w:pPr>
      <w:keepNext/>
      <w:keepLines/>
      <w:widowControl w:val="0"/>
      <w:numPr>
        <w:ilvl w:val="1"/>
        <w:numId w:val="1"/>
      </w:numPr>
      <w:spacing w:before="120"/>
      <w:jc w:val="both"/>
      <w:outlineLvl w:val="1"/>
    </w:pPr>
    <w:rPr>
      <w:rFonts w:ascii="SimSun"/>
      <w:b/>
      <w:kern w:val="2"/>
      <w:sz w:val="18"/>
    </w:rPr>
  </w:style>
  <w:style w:type="paragraph" w:customStyle="1" w:styleId="3A5">
    <w:name w:val="标3(A5)"/>
    <w:basedOn w:val="Normal"/>
    <w:rsid w:val="00452A14"/>
    <w:pPr>
      <w:keepNext/>
      <w:widowControl w:val="0"/>
      <w:jc w:val="both"/>
      <w:outlineLvl w:val="2"/>
    </w:pPr>
    <w:rPr>
      <w:rFonts w:ascii="SimSun"/>
      <w:kern w:val="2"/>
      <w:sz w:val="18"/>
    </w:rPr>
  </w:style>
  <w:style w:type="paragraph" w:customStyle="1" w:styleId="4A5">
    <w:name w:val="标4(A5)"/>
    <w:basedOn w:val="Normal"/>
    <w:rsid w:val="00452A14"/>
    <w:pPr>
      <w:keepNext/>
      <w:widowControl w:val="0"/>
      <w:ind w:left="540"/>
      <w:jc w:val="both"/>
      <w:outlineLvl w:val="3"/>
    </w:pPr>
    <w:rPr>
      <w:rFonts w:ascii="SimSun"/>
      <w:kern w:val="2"/>
      <w:sz w:val="18"/>
    </w:rPr>
  </w:style>
  <w:style w:type="paragraph" w:customStyle="1" w:styleId="5A5">
    <w:name w:val="标5(A5)"/>
    <w:basedOn w:val="Normal"/>
    <w:rsid w:val="00452A14"/>
    <w:pPr>
      <w:keepNext/>
      <w:keepLines/>
      <w:widowControl w:val="0"/>
      <w:jc w:val="both"/>
      <w:outlineLvl w:val="4"/>
    </w:pPr>
    <w:rPr>
      <w:rFonts w:ascii="SimSun"/>
      <w:kern w:val="2"/>
      <w:sz w:val="18"/>
    </w:rPr>
  </w:style>
  <w:style w:type="paragraph" w:customStyle="1" w:styleId="1A50">
    <w:name w:val="正1(A5)多行"/>
    <w:basedOn w:val="Normal"/>
    <w:rsid w:val="00452A14"/>
    <w:pPr>
      <w:widowControl w:val="0"/>
      <w:ind w:left="227" w:firstLineChars="200" w:firstLine="200"/>
      <w:jc w:val="both"/>
    </w:pPr>
    <w:rPr>
      <w:rFonts w:ascii="SimSun"/>
      <w:kern w:val="2"/>
      <w:sz w:val="18"/>
    </w:rPr>
  </w:style>
  <w:style w:type="paragraph" w:styleId="TOC1">
    <w:name w:val="toc 1"/>
    <w:basedOn w:val="Normal"/>
    <w:next w:val="Normal"/>
    <w:autoRedefine/>
    <w:uiPriority w:val="39"/>
    <w:rsid w:val="00452A14"/>
    <w:pPr>
      <w:tabs>
        <w:tab w:val="right" w:leader="dot" w:pos="8636"/>
      </w:tabs>
      <w:spacing w:before="120" w:after="120"/>
      <w:ind w:left="239" w:hangingChars="119" w:hanging="239"/>
    </w:pPr>
    <w:rPr>
      <w:rFonts w:ascii="Arial" w:hAnsi="Arial" w:cs="Arial"/>
      <w:b/>
      <w:bCs/>
      <w:caps/>
      <w:noProof/>
      <w:sz w:val="20"/>
      <w:szCs w:val="20"/>
    </w:rPr>
  </w:style>
  <w:style w:type="paragraph" w:styleId="TOC2">
    <w:name w:val="toc 2"/>
    <w:basedOn w:val="Normal"/>
    <w:next w:val="Normal"/>
    <w:autoRedefine/>
    <w:uiPriority w:val="39"/>
    <w:rsid w:val="00452A14"/>
    <w:pPr>
      <w:tabs>
        <w:tab w:val="right" w:leader="dot" w:pos="8636"/>
      </w:tabs>
      <w:ind w:left="240"/>
    </w:pPr>
    <w:rPr>
      <w:rFonts w:ascii="Arial" w:hAnsi="Arial" w:cs="Arial"/>
      <w:smallCaps/>
      <w:noProof/>
      <w:sz w:val="21"/>
      <w:szCs w:val="20"/>
    </w:rPr>
  </w:style>
  <w:style w:type="paragraph" w:styleId="TOC3">
    <w:name w:val="toc 3"/>
    <w:basedOn w:val="Normal"/>
    <w:next w:val="Normal"/>
    <w:autoRedefine/>
    <w:semiHidden/>
    <w:rsid w:val="00452A14"/>
    <w:pPr>
      <w:ind w:left="480"/>
    </w:pPr>
    <w:rPr>
      <w:i/>
      <w:iCs/>
      <w:sz w:val="20"/>
      <w:szCs w:val="20"/>
    </w:rPr>
  </w:style>
  <w:style w:type="paragraph" w:styleId="TOC4">
    <w:name w:val="toc 4"/>
    <w:basedOn w:val="Normal"/>
    <w:next w:val="Normal"/>
    <w:autoRedefine/>
    <w:semiHidden/>
    <w:rsid w:val="00452A14"/>
    <w:pPr>
      <w:ind w:left="720"/>
    </w:pPr>
    <w:rPr>
      <w:sz w:val="18"/>
      <w:szCs w:val="18"/>
    </w:rPr>
  </w:style>
  <w:style w:type="paragraph" w:styleId="TOC5">
    <w:name w:val="toc 5"/>
    <w:basedOn w:val="Normal"/>
    <w:next w:val="Normal"/>
    <w:autoRedefine/>
    <w:semiHidden/>
    <w:rsid w:val="00452A14"/>
    <w:pPr>
      <w:ind w:left="960"/>
    </w:pPr>
    <w:rPr>
      <w:sz w:val="18"/>
      <w:szCs w:val="18"/>
    </w:rPr>
  </w:style>
  <w:style w:type="paragraph" w:styleId="TOC6">
    <w:name w:val="toc 6"/>
    <w:basedOn w:val="Normal"/>
    <w:next w:val="Normal"/>
    <w:autoRedefine/>
    <w:semiHidden/>
    <w:rsid w:val="00452A14"/>
    <w:pPr>
      <w:ind w:left="1200"/>
    </w:pPr>
    <w:rPr>
      <w:sz w:val="18"/>
      <w:szCs w:val="18"/>
    </w:rPr>
  </w:style>
  <w:style w:type="paragraph" w:styleId="TOC7">
    <w:name w:val="toc 7"/>
    <w:basedOn w:val="Normal"/>
    <w:next w:val="Normal"/>
    <w:autoRedefine/>
    <w:semiHidden/>
    <w:rsid w:val="00452A14"/>
    <w:pPr>
      <w:ind w:left="1440"/>
    </w:pPr>
    <w:rPr>
      <w:sz w:val="18"/>
      <w:szCs w:val="18"/>
    </w:rPr>
  </w:style>
  <w:style w:type="paragraph" w:styleId="TOC8">
    <w:name w:val="toc 8"/>
    <w:basedOn w:val="Normal"/>
    <w:next w:val="Normal"/>
    <w:autoRedefine/>
    <w:semiHidden/>
    <w:rsid w:val="00452A14"/>
    <w:pPr>
      <w:ind w:left="1680"/>
    </w:pPr>
    <w:rPr>
      <w:sz w:val="18"/>
      <w:szCs w:val="18"/>
    </w:rPr>
  </w:style>
  <w:style w:type="paragraph" w:styleId="TOC9">
    <w:name w:val="toc 9"/>
    <w:basedOn w:val="Normal"/>
    <w:next w:val="Normal"/>
    <w:autoRedefine/>
    <w:semiHidden/>
    <w:rsid w:val="00452A14"/>
    <w:pPr>
      <w:ind w:left="1920"/>
    </w:pPr>
    <w:rPr>
      <w:sz w:val="18"/>
      <w:szCs w:val="18"/>
    </w:rPr>
  </w:style>
  <w:style w:type="paragraph" w:styleId="BodyTextIndent">
    <w:name w:val="Body Text Indent"/>
    <w:basedOn w:val="Normal"/>
    <w:rsid w:val="00452A14"/>
    <w:pPr>
      <w:widowControl w:val="0"/>
      <w:ind w:leftChars="200" w:left="420"/>
      <w:jc w:val="both"/>
    </w:pPr>
    <w:rPr>
      <w:rFonts w:ascii="Arial" w:hAnsi="Arial" w:cs="Arial"/>
      <w:color w:val="FF0000"/>
      <w:kern w:val="2"/>
      <w:sz w:val="21"/>
    </w:rPr>
  </w:style>
  <w:style w:type="paragraph" w:styleId="BodyText2">
    <w:name w:val="Body Text 2"/>
    <w:basedOn w:val="Normal"/>
    <w:rsid w:val="00452A14"/>
    <w:pPr>
      <w:spacing w:afterLines="50"/>
      <w:jc w:val="both"/>
    </w:pPr>
    <w:rPr>
      <w:rFonts w:ascii="Arial" w:hAnsi="Arial" w:cs="Arial"/>
      <w:sz w:val="21"/>
    </w:rPr>
  </w:style>
  <w:style w:type="paragraph" w:styleId="BodyText3">
    <w:name w:val="Body Text 3"/>
    <w:basedOn w:val="Normal"/>
    <w:rsid w:val="00E4238A"/>
    <w:pPr>
      <w:spacing w:after="120"/>
    </w:pPr>
    <w:rPr>
      <w:sz w:val="16"/>
      <w:szCs w:val="16"/>
    </w:rPr>
  </w:style>
  <w:style w:type="paragraph" w:styleId="TOCHeading">
    <w:name w:val="TOC Heading"/>
    <w:basedOn w:val="Heading1"/>
    <w:next w:val="Normal"/>
    <w:uiPriority w:val="39"/>
    <w:semiHidden/>
    <w:unhideWhenUsed/>
    <w:qFormat/>
    <w:rsid w:val="003004BE"/>
    <w:pPr>
      <w:keepLines/>
      <w:spacing w:before="480" w:line="276" w:lineRule="auto"/>
      <w:jc w:val="left"/>
      <w:outlineLvl w:val="9"/>
    </w:pPr>
    <w:rPr>
      <w:rFonts w:ascii="Cambria" w:eastAsia="Times New Roman" w:hAnsi="Cambria" w:cs="Times New Roman"/>
      <w:b/>
      <w:bCs/>
      <w:color w:val="365F91"/>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gb231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sales@apavcontro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asianproav.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apavcontrol.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1544</Words>
  <Characters>8805</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Tech Support U.S.</vt:lpstr>
    </vt:vector>
  </TitlesOfParts>
  <Company>SmartIsys</Company>
  <LinksUpToDate>false</LinksUpToDate>
  <CharactersWithSpaces>10329</CharactersWithSpaces>
  <SharedDoc>false</SharedDoc>
  <HLinks>
    <vt:vector size="150" baseType="variant">
      <vt:variant>
        <vt:i4>4390988</vt:i4>
      </vt:variant>
      <vt:variant>
        <vt:i4>144</vt:i4>
      </vt:variant>
      <vt:variant>
        <vt:i4>0</vt:i4>
      </vt:variant>
      <vt:variant>
        <vt:i4>5</vt:i4>
      </vt:variant>
      <vt:variant>
        <vt:lpwstr>http://www.unioncontrol.com/</vt:lpwstr>
      </vt:variant>
      <vt:variant>
        <vt:lpwstr/>
      </vt:variant>
      <vt:variant>
        <vt:i4>4522103</vt:i4>
      </vt:variant>
      <vt:variant>
        <vt:i4>141</vt:i4>
      </vt:variant>
      <vt:variant>
        <vt:i4>0</vt:i4>
      </vt:variant>
      <vt:variant>
        <vt:i4>5</vt:i4>
      </vt:variant>
      <vt:variant>
        <vt:lpwstr>mailto:public@unioncontrol.com</vt:lpwstr>
      </vt:variant>
      <vt:variant>
        <vt:lpwstr/>
      </vt:variant>
      <vt:variant>
        <vt:i4>1245235</vt:i4>
      </vt:variant>
      <vt:variant>
        <vt:i4>134</vt:i4>
      </vt:variant>
      <vt:variant>
        <vt:i4>0</vt:i4>
      </vt:variant>
      <vt:variant>
        <vt:i4>5</vt:i4>
      </vt:variant>
      <vt:variant>
        <vt:lpwstr/>
      </vt:variant>
      <vt:variant>
        <vt:lpwstr>_Toc168321804</vt:lpwstr>
      </vt:variant>
      <vt:variant>
        <vt:i4>1245235</vt:i4>
      </vt:variant>
      <vt:variant>
        <vt:i4>128</vt:i4>
      </vt:variant>
      <vt:variant>
        <vt:i4>0</vt:i4>
      </vt:variant>
      <vt:variant>
        <vt:i4>5</vt:i4>
      </vt:variant>
      <vt:variant>
        <vt:lpwstr/>
      </vt:variant>
      <vt:variant>
        <vt:lpwstr>_Toc168321803</vt:lpwstr>
      </vt:variant>
      <vt:variant>
        <vt:i4>1245235</vt:i4>
      </vt:variant>
      <vt:variant>
        <vt:i4>122</vt:i4>
      </vt:variant>
      <vt:variant>
        <vt:i4>0</vt:i4>
      </vt:variant>
      <vt:variant>
        <vt:i4>5</vt:i4>
      </vt:variant>
      <vt:variant>
        <vt:lpwstr/>
      </vt:variant>
      <vt:variant>
        <vt:lpwstr>_Toc168321802</vt:lpwstr>
      </vt:variant>
      <vt:variant>
        <vt:i4>1245235</vt:i4>
      </vt:variant>
      <vt:variant>
        <vt:i4>116</vt:i4>
      </vt:variant>
      <vt:variant>
        <vt:i4>0</vt:i4>
      </vt:variant>
      <vt:variant>
        <vt:i4>5</vt:i4>
      </vt:variant>
      <vt:variant>
        <vt:lpwstr/>
      </vt:variant>
      <vt:variant>
        <vt:lpwstr>_Toc168321801</vt:lpwstr>
      </vt:variant>
      <vt:variant>
        <vt:i4>1245235</vt:i4>
      </vt:variant>
      <vt:variant>
        <vt:i4>110</vt:i4>
      </vt:variant>
      <vt:variant>
        <vt:i4>0</vt:i4>
      </vt:variant>
      <vt:variant>
        <vt:i4>5</vt:i4>
      </vt:variant>
      <vt:variant>
        <vt:lpwstr/>
      </vt:variant>
      <vt:variant>
        <vt:lpwstr>_Toc168321800</vt:lpwstr>
      </vt:variant>
      <vt:variant>
        <vt:i4>1703996</vt:i4>
      </vt:variant>
      <vt:variant>
        <vt:i4>104</vt:i4>
      </vt:variant>
      <vt:variant>
        <vt:i4>0</vt:i4>
      </vt:variant>
      <vt:variant>
        <vt:i4>5</vt:i4>
      </vt:variant>
      <vt:variant>
        <vt:lpwstr/>
      </vt:variant>
      <vt:variant>
        <vt:lpwstr>_Toc168321799</vt:lpwstr>
      </vt:variant>
      <vt:variant>
        <vt:i4>1703996</vt:i4>
      </vt:variant>
      <vt:variant>
        <vt:i4>98</vt:i4>
      </vt:variant>
      <vt:variant>
        <vt:i4>0</vt:i4>
      </vt:variant>
      <vt:variant>
        <vt:i4>5</vt:i4>
      </vt:variant>
      <vt:variant>
        <vt:lpwstr/>
      </vt:variant>
      <vt:variant>
        <vt:lpwstr>_Toc168321798</vt:lpwstr>
      </vt:variant>
      <vt:variant>
        <vt:i4>1703996</vt:i4>
      </vt:variant>
      <vt:variant>
        <vt:i4>92</vt:i4>
      </vt:variant>
      <vt:variant>
        <vt:i4>0</vt:i4>
      </vt:variant>
      <vt:variant>
        <vt:i4>5</vt:i4>
      </vt:variant>
      <vt:variant>
        <vt:lpwstr/>
      </vt:variant>
      <vt:variant>
        <vt:lpwstr>_Toc168321797</vt:lpwstr>
      </vt:variant>
      <vt:variant>
        <vt:i4>1703996</vt:i4>
      </vt:variant>
      <vt:variant>
        <vt:i4>86</vt:i4>
      </vt:variant>
      <vt:variant>
        <vt:i4>0</vt:i4>
      </vt:variant>
      <vt:variant>
        <vt:i4>5</vt:i4>
      </vt:variant>
      <vt:variant>
        <vt:lpwstr/>
      </vt:variant>
      <vt:variant>
        <vt:lpwstr>_Toc168321796</vt:lpwstr>
      </vt:variant>
      <vt:variant>
        <vt:i4>1703996</vt:i4>
      </vt:variant>
      <vt:variant>
        <vt:i4>80</vt:i4>
      </vt:variant>
      <vt:variant>
        <vt:i4>0</vt:i4>
      </vt:variant>
      <vt:variant>
        <vt:i4>5</vt:i4>
      </vt:variant>
      <vt:variant>
        <vt:lpwstr/>
      </vt:variant>
      <vt:variant>
        <vt:lpwstr>_Toc168321795</vt:lpwstr>
      </vt:variant>
      <vt:variant>
        <vt:i4>1703996</vt:i4>
      </vt:variant>
      <vt:variant>
        <vt:i4>74</vt:i4>
      </vt:variant>
      <vt:variant>
        <vt:i4>0</vt:i4>
      </vt:variant>
      <vt:variant>
        <vt:i4>5</vt:i4>
      </vt:variant>
      <vt:variant>
        <vt:lpwstr/>
      </vt:variant>
      <vt:variant>
        <vt:lpwstr>_Toc168321794</vt:lpwstr>
      </vt:variant>
      <vt:variant>
        <vt:i4>1703996</vt:i4>
      </vt:variant>
      <vt:variant>
        <vt:i4>68</vt:i4>
      </vt:variant>
      <vt:variant>
        <vt:i4>0</vt:i4>
      </vt:variant>
      <vt:variant>
        <vt:i4>5</vt:i4>
      </vt:variant>
      <vt:variant>
        <vt:lpwstr/>
      </vt:variant>
      <vt:variant>
        <vt:lpwstr>_Toc168321793</vt:lpwstr>
      </vt:variant>
      <vt:variant>
        <vt:i4>1703996</vt:i4>
      </vt:variant>
      <vt:variant>
        <vt:i4>62</vt:i4>
      </vt:variant>
      <vt:variant>
        <vt:i4>0</vt:i4>
      </vt:variant>
      <vt:variant>
        <vt:i4>5</vt:i4>
      </vt:variant>
      <vt:variant>
        <vt:lpwstr/>
      </vt:variant>
      <vt:variant>
        <vt:lpwstr>_Toc168321792</vt:lpwstr>
      </vt:variant>
      <vt:variant>
        <vt:i4>1703996</vt:i4>
      </vt:variant>
      <vt:variant>
        <vt:i4>56</vt:i4>
      </vt:variant>
      <vt:variant>
        <vt:i4>0</vt:i4>
      </vt:variant>
      <vt:variant>
        <vt:i4>5</vt:i4>
      </vt:variant>
      <vt:variant>
        <vt:lpwstr/>
      </vt:variant>
      <vt:variant>
        <vt:lpwstr>_Toc168321791</vt:lpwstr>
      </vt:variant>
      <vt:variant>
        <vt:i4>1703996</vt:i4>
      </vt:variant>
      <vt:variant>
        <vt:i4>50</vt:i4>
      </vt:variant>
      <vt:variant>
        <vt:i4>0</vt:i4>
      </vt:variant>
      <vt:variant>
        <vt:i4>5</vt:i4>
      </vt:variant>
      <vt:variant>
        <vt:lpwstr/>
      </vt:variant>
      <vt:variant>
        <vt:lpwstr>_Toc168321790</vt:lpwstr>
      </vt:variant>
      <vt:variant>
        <vt:i4>1769532</vt:i4>
      </vt:variant>
      <vt:variant>
        <vt:i4>44</vt:i4>
      </vt:variant>
      <vt:variant>
        <vt:i4>0</vt:i4>
      </vt:variant>
      <vt:variant>
        <vt:i4>5</vt:i4>
      </vt:variant>
      <vt:variant>
        <vt:lpwstr/>
      </vt:variant>
      <vt:variant>
        <vt:lpwstr>_Toc168321789</vt:lpwstr>
      </vt:variant>
      <vt:variant>
        <vt:i4>1769532</vt:i4>
      </vt:variant>
      <vt:variant>
        <vt:i4>38</vt:i4>
      </vt:variant>
      <vt:variant>
        <vt:i4>0</vt:i4>
      </vt:variant>
      <vt:variant>
        <vt:i4>5</vt:i4>
      </vt:variant>
      <vt:variant>
        <vt:lpwstr/>
      </vt:variant>
      <vt:variant>
        <vt:lpwstr>_Toc168321788</vt:lpwstr>
      </vt:variant>
      <vt:variant>
        <vt:i4>1769532</vt:i4>
      </vt:variant>
      <vt:variant>
        <vt:i4>32</vt:i4>
      </vt:variant>
      <vt:variant>
        <vt:i4>0</vt:i4>
      </vt:variant>
      <vt:variant>
        <vt:i4>5</vt:i4>
      </vt:variant>
      <vt:variant>
        <vt:lpwstr/>
      </vt:variant>
      <vt:variant>
        <vt:lpwstr>_Toc168321787</vt:lpwstr>
      </vt:variant>
      <vt:variant>
        <vt:i4>1769532</vt:i4>
      </vt:variant>
      <vt:variant>
        <vt:i4>26</vt:i4>
      </vt:variant>
      <vt:variant>
        <vt:i4>0</vt:i4>
      </vt:variant>
      <vt:variant>
        <vt:i4>5</vt:i4>
      </vt:variant>
      <vt:variant>
        <vt:lpwstr/>
      </vt:variant>
      <vt:variant>
        <vt:lpwstr>_Toc168321786</vt:lpwstr>
      </vt:variant>
      <vt:variant>
        <vt:i4>1769532</vt:i4>
      </vt:variant>
      <vt:variant>
        <vt:i4>20</vt:i4>
      </vt:variant>
      <vt:variant>
        <vt:i4>0</vt:i4>
      </vt:variant>
      <vt:variant>
        <vt:i4>5</vt:i4>
      </vt:variant>
      <vt:variant>
        <vt:lpwstr/>
      </vt:variant>
      <vt:variant>
        <vt:lpwstr>_Toc168321785</vt:lpwstr>
      </vt:variant>
      <vt:variant>
        <vt:i4>1769532</vt:i4>
      </vt:variant>
      <vt:variant>
        <vt:i4>14</vt:i4>
      </vt:variant>
      <vt:variant>
        <vt:i4>0</vt:i4>
      </vt:variant>
      <vt:variant>
        <vt:i4>5</vt:i4>
      </vt:variant>
      <vt:variant>
        <vt:lpwstr/>
      </vt:variant>
      <vt:variant>
        <vt:lpwstr>_Toc168321784</vt:lpwstr>
      </vt:variant>
      <vt:variant>
        <vt:i4>1769532</vt:i4>
      </vt:variant>
      <vt:variant>
        <vt:i4>8</vt:i4>
      </vt:variant>
      <vt:variant>
        <vt:i4>0</vt:i4>
      </vt:variant>
      <vt:variant>
        <vt:i4>5</vt:i4>
      </vt:variant>
      <vt:variant>
        <vt:lpwstr/>
      </vt:variant>
      <vt:variant>
        <vt:lpwstr>_Toc168321783</vt:lpwstr>
      </vt:variant>
      <vt:variant>
        <vt:i4>1769532</vt:i4>
      </vt:variant>
      <vt:variant>
        <vt:i4>2</vt:i4>
      </vt:variant>
      <vt:variant>
        <vt:i4>0</vt:i4>
      </vt:variant>
      <vt:variant>
        <vt:i4>5</vt:i4>
      </vt:variant>
      <vt:variant>
        <vt:lpwstr/>
      </vt:variant>
      <vt:variant>
        <vt:lpwstr>_Toc168321782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 Support U.S.</dc:title>
  <dc:subject>AP-3000</dc:subject>
  <dc:creator>Claude Kleiman</dc:creator>
  <cp:lastModifiedBy>Claude Kleiman</cp:lastModifiedBy>
  <cp:revision>2</cp:revision>
  <cp:lastPrinted>2007-05-31T03:55:00Z</cp:lastPrinted>
  <dcterms:created xsi:type="dcterms:W3CDTF">2016-01-23T21:17:00Z</dcterms:created>
  <dcterms:modified xsi:type="dcterms:W3CDTF">2016-01-23T21:17:00Z</dcterms:modified>
</cp:coreProperties>
</file>